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AC3B6" w14:textId="349257E5" w:rsidR="00F242E2" w:rsidRPr="00F242E2" w:rsidRDefault="00F242E2" w:rsidP="00F242E2">
      <w:pPr>
        <w:spacing w:after="28" w:line="252" w:lineRule="auto"/>
        <w:ind w:right="671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28"/>
        </w:rPr>
        <w:t xml:space="preserve">EGZ nr  </w:t>
      </w:r>
      <w:r w:rsidRPr="00F242E2">
        <w:rPr>
          <w:rFonts w:ascii="Times New Roman" w:eastAsia="Times New Roman" w:hAnsi="Times New Roman" w:cs="Times New Roman"/>
          <w:i/>
          <w:color w:val="000000"/>
          <w:sz w:val="16"/>
        </w:rPr>
        <w:t xml:space="preserve">     </w:t>
      </w:r>
    </w:p>
    <w:p w14:paraId="3372ECC4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16"/>
          <w:lang w:val="en-US"/>
        </w:rPr>
        <w:t xml:space="preserve"> </w:t>
      </w:r>
    </w:p>
    <w:p w14:paraId="5AF1F843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16"/>
          <w:lang w:val="en-US"/>
        </w:rPr>
        <w:t xml:space="preserve"> </w:t>
      </w:r>
    </w:p>
    <w:p w14:paraId="0FCE131C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16"/>
          <w:lang w:val="en-US"/>
        </w:rPr>
        <w:t xml:space="preserve"> </w:t>
      </w:r>
    </w:p>
    <w:p w14:paraId="6FBFDACE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</w:p>
    <w:p w14:paraId="2E3A1589" w14:textId="77777777" w:rsidR="00F242E2" w:rsidRPr="00F242E2" w:rsidRDefault="00F242E2" w:rsidP="00F242E2">
      <w:pPr>
        <w:spacing w:after="181" w:line="252" w:lineRule="auto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16"/>
          <w:lang w:val="en-US"/>
        </w:rPr>
        <w:t xml:space="preserve"> </w:t>
      </w:r>
    </w:p>
    <w:p w14:paraId="0558F6A0" w14:textId="77777777" w:rsidR="00F242E2" w:rsidRPr="00F242E2" w:rsidRDefault="00F242E2" w:rsidP="00F242E2">
      <w:pPr>
        <w:keepNext/>
        <w:keepLines/>
        <w:spacing w:after="0" w:line="252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36"/>
          <w:lang w:val="en-US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36"/>
          <w:lang w:val="en-US"/>
        </w:rPr>
        <w:t xml:space="preserve">               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36"/>
          <w:lang w:val="en-US"/>
        </w:rPr>
        <w:t>Dokumentacja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36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36"/>
          <w:lang w:val="en-US"/>
        </w:rPr>
        <w:t>Techniczna</w:t>
      </w:r>
      <w:proofErr w:type="spellEnd"/>
    </w:p>
    <w:p w14:paraId="40FA0109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32"/>
          <w:lang w:val="en-US"/>
        </w:rPr>
        <w:t xml:space="preserve"> </w:t>
      </w:r>
    </w:p>
    <w:p w14:paraId="520696DA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32"/>
          <w:lang w:val="en-US"/>
        </w:rPr>
        <w:t xml:space="preserve"> </w:t>
      </w:r>
    </w:p>
    <w:p w14:paraId="61D60834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32"/>
          <w:lang w:val="en-US"/>
        </w:rPr>
        <w:t xml:space="preserve"> </w:t>
      </w:r>
    </w:p>
    <w:p w14:paraId="6B059904" w14:textId="77777777" w:rsidR="00F242E2" w:rsidRPr="00F242E2" w:rsidRDefault="00F242E2" w:rsidP="00F242E2">
      <w:pPr>
        <w:spacing w:after="7" w:line="252" w:lineRule="auto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32"/>
          <w:lang w:val="en-US"/>
        </w:rPr>
        <w:t xml:space="preserve"> </w:t>
      </w:r>
    </w:p>
    <w:p w14:paraId="50CC1E65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32"/>
          <w:lang w:val="en-US"/>
        </w:rPr>
        <w:t xml:space="preserve"> </w:t>
      </w:r>
      <w:r w:rsidRPr="00F242E2">
        <w:rPr>
          <w:rFonts w:ascii="Times New Roman" w:eastAsia="Times New Roman" w:hAnsi="Times New Roman" w:cs="Times New Roman"/>
          <w:i/>
          <w:color w:val="000000"/>
          <w:sz w:val="32"/>
          <w:lang w:val="en-US"/>
        </w:rPr>
        <w:tab/>
        <w:t xml:space="preserve"> </w:t>
      </w:r>
    </w:p>
    <w:tbl>
      <w:tblPr>
        <w:tblW w:w="85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5724"/>
      </w:tblGrid>
      <w:tr w:rsidR="00F242E2" w:rsidRPr="00F242E2" w14:paraId="29697E94" w14:textId="77777777" w:rsidTr="00591A4E">
        <w:trPr>
          <w:trHeight w:val="246"/>
        </w:trPr>
        <w:tc>
          <w:tcPr>
            <w:tcW w:w="2832" w:type="dxa"/>
            <w:hideMark/>
          </w:tcPr>
          <w:p w14:paraId="41B6F0EB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proofErr w:type="spellStart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Nazwa</w:t>
            </w:r>
            <w:proofErr w:type="spellEnd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obiektu</w:t>
            </w:r>
            <w:proofErr w:type="spellEnd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: </w:t>
            </w:r>
          </w:p>
        </w:tc>
        <w:tc>
          <w:tcPr>
            <w:tcW w:w="5724" w:type="dxa"/>
            <w:hideMark/>
          </w:tcPr>
          <w:p w14:paraId="22453440" w14:textId="49A69AE1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Remont drogi powiatowej nr 41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53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E </w:t>
            </w:r>
          </w:p>
          <w:p w14:paraId="53F23CA9" w14:textId="69706BCF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Soszyce – Boguszyce –( gr. pow.)</w:t>
            </w:r>
            <w:r w:rsidR="00992C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Podkonice</w:t>
            </w:r>
          </w:p>
          <w:p w14:paraId="0F0E0F31" w14:textId="674463D2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od km. 1+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180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do km.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6212</w:t>
            </w:r>
          </w:p>
        </w:tc>
      </w:tr>
      <w:tr w:rsidR="00F242E2" w:rsidRPr="00F242E2" w14:paraId="299D0C5D" w14:textId="77777777" w:rsidTr="00591A4E">
        <w:trPr>
          <w:trHeight w:val="246"/>
        </w:trPr>
        <w:tc>
          <w:tcPr>
            <w:tcW w:w="2832" w:type="dxa"/>
          </w:tcPr>
          <w:p w14:paraId="4F29BAF2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0EF5C530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059A6BCD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</w:tc>
        <w:tc>
          <w:tcPr>
            <w:tcW w:w="5724" w:type="dxa"/>
          </w:tcPr>
          <w:p w14:paraId="10265524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</w:p>
        </w:tc>
      </w:tr>
      <w:tr w:rsidR="00F242E2" w:rsidRPr="00F242E2" w14:paraId="26723D40" w14:textId="77777777" w:rsidTr="00591A4E">
        <w:trPr>
          <w:trHeight w:val="552"/>
        </w:trPr>
        <w:tc>
          <w:tcPr>
            <w:tcW w:w="2832" w:type="dxa"/>
            <w:hideMark/>
          </w:tcPr>
          <w:p w14:paraId="08F00DCD" w14:textId="77777777" w:rsidR="00F242E2" w:rsidRPr="00F242E2" w:rsidRDefault="00F242E2" w:rsidP="00F242E2">
            <w:pPr>
              <w:tabs>
                <w:tab w:val="center" w:pos="1197"/>
                <w:tab w:val="center" w:pos="159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Teren inwestycji:</w:t>
            </w:r>
          </w:p>
          <w:p w14:paraId="7C4E25EB" w14:textId="77777777" w:rsidR="00F242E2" w:rsidRPr="00F242E2" w:rsidRDefault="00F242E2" w:rsidP="00F242E2">
            <w:pPr>
              <w:tabs>
                <w:tab w:val="center" w:pos="1197"/>
                <w:tab w:val="center" w:pos="1596"/>
              </w:tabs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ab/>
              <w:t xml:space="preserve"> </w:t>
            </w:r>
          </w:p>
        </w:tc>
        <w:tc>
          <w:tcPr>
            <w:tcW w:w="5724" w:type="dxa"/>
            <w:hideMark/>
          </w:tcPr>
          <w:p w14:paraId="5D11AE44" w14:textId="066D8E9D" w:rsidR="00F242E2" w:rsidRPr="00B00F78" w:rsidRDefault="00F242E2" w:rsidP="00F242E2">
            <w:pPr>
              <w:spacing w:after="0" w:line="252" w:lineRule="auto"/>
              <w:ind w:right="154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Gmina  Rawa Mazowiecka</w:t>
            </w:r>
          </w:p>
          <w:p w14:paraId="0A575753" w14:textId="4DB0577C" w:rsidR="00F242E2" w:rsidRPr="00B00F78" w:rsidRDefault="00F242E2" w:rsidP="00F242E2">
            <w:pPr>
              <w:spacing w:after="0" w:line="252" w:lineRule="auto"/>
              <w:ind w:right="154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Działka nr ew. : </w:t>
            </w:r>
            <w:r w:rsidR="00B00F78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68</w:t>
            </w: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 </w:t>
            </w:r>
            <w:proofErr w:type="spellStart"/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obr</w:t>
            </w:r>
            <w:proofErr w:type="spellEnd"/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</w:t>
            </w:r>
            <w:r w:rsidR="00B00F78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Boguszyce</w:t>
            </w: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, </w:t>
            </w:r>
          </w:p>
          <w:p w14:paraId="53BDBEDA" w14:textId="524162AE" w:rsidR="00F242E2" w:rsidRPr="00B00F78" w:rsidRDefault="00B00F78" w:rsidP="00F242E2">
            <w:pPr>
              <w:spacing w:after="0" w:line="252" w:lineRule="auto"/>
              <w:ind w:right="154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266, 123, 87/4, 267, 269/1 </w:t>
            </w:r>
            <w:r w:rsidR="00F242E2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="00F242E2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obr</w:t>
            </w:r>
            <w:proofErr w:type="spellEnd"/>
            <w:r w:rsidR="00F242E2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</w:t>
            </w: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Boguszyce Małe</w:t>
            </w:r>
          </w:p>
          <w:p w14:paraId="314F97C6" w14:textId="3A26F5E6" w:rsidR="00F242E2" w:rsidRPr="00B00F78" w:rsidRDefault="00B00F78" w:rsidP="00F242E2">
            <w:pPr>
              <w:spacing w:after="0" w:line="252" w:lineRule="auto"/>
              <w:ind w:right="154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50, 120</w:t>
            </w:r>
            <w:r w:rsidR="00F242E2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 </w:t>
            </w:r>
            <w:proofErr w:type="spellStart"/>
            <w:r w:rsidR="00F242E2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obr</w:t>
            </w:r>
            <w:proofErr w:type="spellEnd"/>
            <w:r w:rsidR="00F242E2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</w:t>
            </w: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Zarzecze</w:t>
            </w:r>
            <w:r w:rsidR="00F242E2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</w:t>
            </w:r>
          </w:p>
          <w:p w14:paraId="557E53F4" w14:textId="0F9DFA58" w:rsidR="00F242E2" w:rsidRPr="00B00F78" w:rsidRDefault="00B00F78" w:rsidP="00F242E2">
            <w:pPr>
              <w:spacing w:after="0" w:line="252" w:lineRule="auto"/>
              <w:ind w:right="154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137</w:t>
            </w:r>
            <w:r w:rsidR="00F242E2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 </w:t>
            </w:r>
            <w:proofErr w:type="spellStart"/>
            <w:r w:rsidR="00F242E2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obr</w:t>
            </w:r>
            <w:proofErr w:type="spellEnd"/>
            <w:r w:rsidR="00F242E2"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</w:t>
            </w: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Garłów</w:t>
            </w:r>
          </w:p>
          <w:p w14:paraId="3A99B5D2" w14:textId="5B4F935C" w:rsidR="00B00F78" w:rsidRPr="00B00F78" w:rsidRDefault="00B00F78" w:rsidP="00F242E2">
            <w:pPr>
              <w:spacing w:after="0" w:line="252" w:lineRule="auto"/>
              <w:ind w:right="154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1188 </w:t>
            </w:r>
            <w:proofErr w:type="spellStart"/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obr</w:t>
            </w:r>
            <w:proofErr w:type="spellEnd"/>
            <w:r w:rsidRPr="00B00F78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. Księża Wola</w:t>
            </w:r>
          </w:p>
          <w:p w14:paraId="6A67AD5A" w14:textId="16D51FB1" w:rsidR="00F242E2" w:rsidRPr="00F242E2" w:rsidRDefault="00F242E2" w:rsidP="00F242E2">
            <w:pPr>
              <w:spacing w:after="0" w:line="252" w:lineRule="auto"/>
              <w:ind w:right="154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F242E2" w:rsidRPr="00F242E2" w14:paraId="0D9B58E5" w14:textId="77777777" w:rsidTr="00591A4E">
        <w:trPr>
          <w:trHeight w:val="1104"/>
        </w:trPr>
        <w:tc>
          <w:tcPr>
            <w:tcW w:w="2832" w:type="dxa"/>
            <w:hideMark/>
          </w:tcPr>
          <w:p w14:paraId="07A474C7" w14:textId="77777777" w:rsidR="00F242E2" w:rsidRPr="00F242E2" w:rsidRDefault="00F242E2" w:rsidP="00F242E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ab/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ab/>
              <w:t xml:space="preserve"> </w:t>
            </w:r>
          </w:p>
          <w:p w14:paraId="4B20B66E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F242E2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</w:p>
          <w:p w14:paraId="41038662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F242E2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</w:p>
          <w:p w14:paraId="3F473112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5724" w:type="dxa"/>
            <w:hideMark/>
          </w:tcPr>
          <w:p w14:paraId="293266B8" w14:textId="77777777" w:rsidR="00F242E2" w:rsidRPr="00F242E2" w:rsidRDefault="00F242E2" w:rsidP="00F242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F242E2" w:rsidRPr="00F242E2" w14:paraId="14DB0D93" w14:textId="77777777" w:rsidTr="00591A4E">
        <w:trPr>
          <w:trHeight w:val="274"/>
        </w:trPr>
        <w:tc>
          <w:tcPr>
            <w:tcW w:w="2832" w:type="dxa"/>
            <w:hideMark/>
          </w:tcPr>
          <w:p w14:paraId="1BADF793" w14:textId="77777777" w:rsidR="00F242E2" w:rsidRPr="00F242E2" w:rsidRDefault="00F242E2" w:rsidP="00F242E2">
            <w:pPr>
              <w:tabs>
                <w:tab w:val="center" w:pos="897"/>
                <w:tab w:val="center" w:pos="1197"/>
                <w:tab w:val="center" w:pos="1591"/>
                <w:tab w:val="center" w:pos="2122"/>
              </w:tabs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F242E2">
              <w:rPr>
                <w:rFonts w:ascii="Calibri" w:eastAsia="Calibri" w:hAnsi="Calibri" w:cs="Calibri"/>
                <w:i/>
                <w:color w:val="000000"/>
              </w:rPr>
              <w:tab/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I</w:t>
            </w:r>
            <w:proofErr w:type="spellStart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nwestor</w:t>
            </w:r>
            <w:proofErr w:type="spellEnd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: 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ab/>
              <w:t xml:space="preserve"> </w:t>
            </w:r>
          </w:p>
        </w:tc>
        <w:tc>
          <w:tcPr>
            <w:tcW w:w="5724" w:type="dxa"/>
            <w:hideMark/>
          </w:tcPr>
          <w:p w14:paraId="7BFF8695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Powiat Rawski </w:t>
            </w:r>
          </w:p>
        </w:tc>
      </w:tr>
      <w:tr w:rsidR="00F242E2" w:rsidRPr="00F242E2" w14:paraId="1D531792" w14:textId="77777777" w:rsidTr="00591A4E">
        <w:trPr>
          <w:trHeight w:val="276"/>
        </w:trPr>
        <w:tc>
          <w:tcPr>
            <w:tcW w:w="2832" w:type="dxa"/>
            <w:hideMark/>
          </w:tcPr>
          <w:p w14:paraId="32A4753A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F242E2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ab/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ab/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ab/>
              <w:t xml:space="preserve"> </w:t>
            </w:r>
          </w:p>
        </w:tc>
        <w:tc>
          <w:tcPr>
            <w:tcW w:w="5724" w:type="dxa"/>
            <w:hideMark/>
          </w:tcPr>
          <w:p w14:paraId="6A320E14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proofErr w:type="spellStart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Ul</w:t>
            </w:r>
            <w:proofErr w:type="spellEnd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Plac</w:t>
            </w:r>
            <w:proofErr w:type="spellEnd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Wolności</w:t>
            </w:r>
            <w:proofErr w:type="spellEnd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  1</w:t>
            </w:r>
          </w:p>
        </w:tc>
      </w:tr>
      <w:tr w:rsidR="00F242E2" w:rsidRPr="00F242E2" w14:paraId="01CA468F" w14:textId="77777777" w:rsidTr="00591A4E">
        <w:trPr>
          <w:trHeight w:val="1102"/>
        </w:trPr>
        <w:tc>
          <w:tcPr>
            <w:tcW w:w="2832" w:type="dxa"/>
            <w:hideMark/>
          </w:tcPr>
          <w:p w14:paraId="17BBEAA6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ab/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ab/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ab/>
              <w:t xml:space="preserve"> </w:t>
            </w:r>
          </w:p>
          <w:p w14:paraId="1F259509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F242E2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</w:t>
            </w:r>
          </w:p>
          <w:p w14:paraId="7FD32C9E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F242E2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5724" w:type="dxa"/>
            <w:hideMark/>
          </w:tcPr>
          <w:p w14:paraId="6363ABFF" w14:textId="77777777" w:rsidR="00F242E2" w:rsidRPr="00F242E2" w:rsidRDefault="00F242E2" w:rsidP="00F242E2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96-200, </w:t>
            </w:r>
            <w:proofErr w:type="spellStart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Rawa</w:t>
            </w:r>
            <w:proofErr w:type="spellEnd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Mazowiecka</w:t>
            </w:r>
            <w:proofErr w:type="spellEnd"/>
          </w:p>
        </w:tc>
      </w:tr>
      <w:tr w:rsidR="00F242E2" w:rsidRPr="00F242E2" w14:paraId="7D5E4BFC" w14:textId="77777777" w:rsidTr="00591A4E">
        <w:trPr>
          <w:gridAfter w:val="1"/>
          <w:wAfter w:w="5724" w:type="dxa"/>
          <w:trHeight w:val="276"/>
        </w:trPr>
        <w:tc>
          <w:tcPr>
            <w:tcW w:w="2832" w:type="dxa"/>
            <w:hideMark/>
          </w:tcPr>
          <w:p w14:paraId="48018529" w14:textId="092D9907" w:rsidR="00F242E2" w:rsidRPr="00F242E2" w:rsidRDefault="00F242E2" w:rsidP="00F242E2">
            <w:pPr>
              <w:tabs>
                <w:tab w:val="center" w:pos="942"/>
                <w:tab w:val="center" w:pos="1257"/>
                <w:tab w:val="center" w:pos="1591"/>
                <w:tab w:val="center" w:pos="2122"/>
              </w:tabs>
              <w:spacing w:after="0" w:line="252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F242E2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ab/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 </w:t>
            </w:r>
          </w:p>
        </w:tc>
      </w:tr>
    </w:tbl>
    <w:p w14:paraId="25960E71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ab/>
        <w:t xml:space="preserve"> </w:t>
      </w: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ab/>
        <w:t xml:space="preserve"> </w:t>
      </w: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ab/>
        <w:t xml:space="preserve"> </w:t>
      </w:r>
    </w:p>
    <w:p w14:paraId="08B4BD53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Jednostka projektowa:      P.P. KRESKA</w:t>
      </w:r>
    </w:p>
    <w:p w14:paraId="18CFDC71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ab/>
        <w:t xml:space="preserve">                   UL. AKACJOWA  4</w:t>
      </w:r>
    </w:p>
    <w:p w14:paraId="794892DF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ab/>
      </w: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ab/>
        <w:t xml:space="preserve">                   96-200, RAWA MAZOWIECKA</w:t>
      </w:r>
    </w:p>
    <w:p w14:paraId="70375B36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16B31D88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7080A812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14:paraId="12BCA730" w14:textId="77777777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14:paraId="7DDF3C54" w14:textId="56CF5DC2" w:rsidR="00F242E2" w:rsidRPr="00F242E2" w:rsidRDefault="00F242E2" w:rsidP="00F242E2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14:paraId="781A602B" w14:textId="5544FC90" w:rsidR="00F242E2" w:rsidRPr="00F242E2" w:rsidRDefault="00F242E2" w:rsidP="00F242E2">
      <w:pPr>
        <w:spacing w:after="5" w:line="244" w:lineRule="auto"/>
        <w:ind w:right="60"/>
        <w:jc w:val="center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                                                                              Rawa Mazowiecka        luty   202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3</w:t>
      </w:r>
    </w:p>
    <w:p w14:paraId="26E842FD" w14:textId="77777777" w:rsidR="00F242E2" w:rsidRPr="00F242E2" w:rsidRDefault="00F242E2" w:rsidP="00F242E2">
      <w:pPr>
        <w:spacing w:after="0" w:line="240" w:lineRule="auto"/>
        <w:rPr>
          <w:rFonts w:ascii="Tahoma" w:eastAsia="Times New Roman" w:hAnsi="Tahoma" w:cs="Tahoma"/>
          <w:i/>
          <w:lang w:eastAsia="pl-PL"/>
        </w:rPr>
      </w:pPr>
    </w:p>
    <w:p w14:paraId="375EB702" w14:textId="77777777" w:rsidR="00F242E2" w:rsidRPr="00F242E2" w:rsidRDefault="00F242E2" w:rsidP="00F242E2">
      <w:pPr>
        <w:spacing w:after="0" w:line="240" w:lineRule="auto"/>
        <w:rPr>
          <w:rFonts w:ascii="Tahoma" w:eastAsia="Times New Roman" w:hAnsi="Tahoma" w:cs="Tahoma"/>
          <w:i/>
          <w:lang w:eastAsia="pl-PL"/>
        </w:rPr>
      </w:pPr>
      <w:r w:rsidRPr="00F242E2">
        <w:rPr>
          <w:rFonts w:ascii="Tahoma" w:eastAsia="Times New Roman" w:hAnsi="Tahoma" w:cs="Tahoma"/>
          <w:i/>
          <w:lang w:eastAsia="pl-PL"/>
        </w:rPr>
        <w:t xml:space="preserve">Spis treści: </w:t>
      </w:r>
    </w:p>
    <w:p w14:paraId="479F8C10" w14:textId="77777777" w:rsidR="00F242E2" w:rsidRPr="00F242E2" w:rsidRDefault="00F242E2" w:rsidP="00F242E2">
      <w:pPr>
        <w:spacing w:after="0" w:line="240" w:lineRule="auto"/>
        <w:jc w:val="center"/>
        <w:rPr>
          <w:rFonts w:ascii="Tahoma" w:eastAsia="Times New Roman" w:hAnsi="Tahoma" w:cs="Tahoma"/>
          <w:i/>
          <w:lang w:eastAsia="pl-PL"/>
        </w:rPr>
      </w:pPr>
    </w:p>
    <w:p w14:paraId="4ECD0E77" w14:textId="77777777" w:rsidR="00F242E2" w:rsidRPr="00F242E2" w:rsidRDefault="00F242E2" w:rsidP="00F242E2">
      <w:pPr>
        <w:spacing w:after="0" w:line="240" w:lineRule="auto"/>
        <w:jc w:val="center"/>
        <w:rPr>
          <w:rFonts w:ascii="Tahoma" w:eastAsia="Times New Roman" w:hAnsi="Tahoma" w:cs="Tahoma"/>
          <w:i/>
          <w:lang w:eastAsia="pl-PL"/>
        </w:rPr>
      </w:pPr>
    </w:p>
    <w:p w14:paraId="2BB0BE1A" w14:textId="77777777" w:rsidR="00F242E2" w:rsidRPr="00F242E2" w:rsidRDefault="00F242E2" w:rsidP="00F242E2">
      <w:pPr>
        <w:spacing w:after="0" w:line="240" w:lineRule="auto"/>
        <w:jc w:val="center"/>
        <w:rPr>
          <w:rFonts w:ascii="Tahoma" w:eastAsia="Times New Roman" w:hAnsi="Tahoma" w:cs="Tahoma"/>
          <w:i/>
          <w:lang w:eastAsia="pl-PL"/>
        </w:rPr>
      </w:pPr>
    </w:p>
    <w:p w14:paraId="3679C13D" w14:textId="77777777" w:rsidR="00F242E2" w:rsidRPr="00F242E2" w:rsidRDefault="00F242E2" w:rsidP="00F242E2">
      <w:pPr>
        <w:spacing w:after="0" w:line="240" w:lineRule="auto"/>
        <w:jc w:val="center"/>
        <w:rPr>
          <w:rFonts w:ascii="Tahoma" w:eastAsia="Times New Roman" w:hAnsi="Tahoma" w:cs="Tahoma"/>
          <w:i/>
          <w:lang w:eastAsia="pl-PL"/>
        </w:rPr>
      </w:pPr>
      <w:r w:rsidRPr="00F242E2">
        <w:rPr>
          <w:rFonts w:ascii="Tahoma" w:eastAsia="Times New Roman" w:hAnsi="Tahoma" w:cs="Tahoma"/>
          <w:i/>
          <w:lang w:eastAsia="pl-PL"/>
        </w:rPr>
        <w:t>I. CZĘŚĆ OPISOWA</w:t>
      </w:r>
    </w:p>
    <w:p w14:paraId="77F71A2C" w14:textId="77777777" w:rsidR="00F242E2" w:rsidRPr="00F242E2" w:rsidRDefault="00F242E2" w:rsidP="00F242E2">
      <w:pPr>
        <w:spacing w:after="0" w:line="240" w:lineRule="auto"/>
        <w:jc w:val="center"/>
        <w:rPr>
          <w:rFonts w:ascii="Tahoma" w:eastAsia="Times New Roman" w:hAnsi="Tahoma" w:cs="Tahoma"/>
          <w:i/>
          <w:lang w:eastAsia="pl-PL"/>
        </w:rPr>
      </w:pPr>
    </w:p>
    <w:p w14:paraId="5DB40218" w14:textId="77777777" w:rsidR="00F242E2" w:rsidRPr="00F242E2" w:rsidRDefault="00F242E2" w:rsidP="00F242E2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i/>
          <w:lang w:eastAsia="pl-PL"/>
        </w:rPr>
      </w:pPr>
      <w:r w:rsidRPr="00F242E2">
        <w:rPr>
          <w:rFonts w:ascii="Tahoma" w:eastAsia="Times New Roman" w:hAnsi="Tahoma" w:cs="Tahoma"/>
          <w:i/>
          <w:lang w:eastAsia="pl-PL"/>
        </w:rPr>
        <w:t>Dane wyjściowe do projektowania</w:t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  <w:t>str. 2</w:t>
      </w:r>
    </w:p>
    <w:p w14:paraId="5DC13326" w14:textId="77777777" w:rsidR="00F242E2" w:rsidRPr="00F242E2" w:rsidRDefault="00F242E2" w:rsidP="00F242E2">
      <w:pPr>
        <w:spacing w:after="0" w:line="240" w:lineRule="auto"/>
        <w:rPr>
          <w:rFonts w:ascii="Tahoma" w:eastAsia="Times New Roman" w:hAnsi="Tahoma" w:cs="Tahoma"/>
          <w:i/>
          <w:lang w:eastAsia="pl-PL"/>
        </w:rPr>
      </w:pPr>
    </w:p>
    <w:p w14:paraId="57D4303D" w14:textId="77777777" w:rsidR="00F242E2" w:rsidRPr="00F242E2" w:rsidRDefault="00F242E2" w:rsidP="00F242E2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i/>
          <w:lang w:eastAsia="pl-PL"/>
        </w:rPr>
      </w:pPr>
      <w:r w:rsidRPr="00F242E2">
        <w:rPr>
          <w:rFonts w:ascii="Tahoma" w:eastAsia="Times New Roman" w:hAnsi="Tahoma" w:cs="Tahoma"/>
          <w:i/>
          <w:lang w:eastAsia="pl-PL"/>
        </w:rPr>
        <w:t>Opis techniczny</w:t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  <w:t>str. 4</w:t>
      </w:r>
    </w:p>
    <w:p w14:paraId="024B8289" w14:textId="77777777" w:rsidR="00F242E2" w:rsidRPr="00F242E2" w:rsidRDefault="00F242E2" w:rsidP="00F242E2">
      <w:pPr>
        <w:spacing w:after="0" w:line="240" w:lineRule="auto"/>
        <w:rPr>
          <w:rFonts w:ascii="Tahoma" w:eastAsia="Times New Roman" w:hAnsi="Tahoma" w:cs="Tahoma"/>
          <w:i/>
          <w:lang w:eastAsia="pl-PL"/>
        </w:rPr>
      </w:pPr>
    </w:p>
    <w:p w14:paraId="25DB643D" w14:textId="77777777" w:rsidR="00F242E2" w:rsidRPr="00F242E2" w:rsidRDefault="00F242E2" w:rsidP="00F242E2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i/>
          <w:lang w:eastAsia="pl-PL"/>
        </w:rPr>
      </w:pPr>
      <w:r w:rsidRPr="00F242E2">
        <w:rPr>
          <w:rFonts w:ascii="Tahoma" w:eastAsia="Times New Roman" w:hAnsi="Tahoma" w:cs="Tahoma"/>
          <w:i/>
          <w:lang w:eastAsia="pl-PL"/>
        </w:rPr>
        <w:t>Informacja o bezpieczeństwie i ochronie zdrowia</w:t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  <w:t>str. 14</w:t>
      </w:r>
    </w:p>
    <w:p w14:paraId="6CA140EA" w14:textId="77777777" w:rsidR="00F242E2" w:rsidRPr="00F242E2" w:rsidRDefault="00F242E2" w:rsidP="00F242E2">
      <w:pPr>
        <w:spacing w:after="0" w:line="240" w:lineRule="auto"/>
        <w:rPr>
          <w:rFonts w:ascii="Tahoma" w:eastAsia="Times New Roman" w:hAnsi="Tahoma" w:cs="Tahoma"/>
          <w:i/>
          <w:lang w:eastAsia="pl-PL"/>
        </w:rPr>
      </w:pPr>
    </w:p>
    <w:p w14:paraId="0144502A" w14:textId="77777777" w:rsidR="00F242E2" w:rsidRPr="00F242E2" w:rsidRDefault="00F242E2" w:rsidP="00F242E2">
      <w:pPr>
        <w:spacing w:after="0" w:line="240" w:lineRule="auto"/>
        <w:rPr>
          <w:rFonts w:ascii="Tahoma" w:eastAsia="Times New Roman" w:hAnsi="Tahoma" w:cs="Tahoma"/>
          <w:i/>
          <w:lang w:eastAsia="pl-PL"/>
        </w:rPr>
      </w:pPr>
    </w:p>
    <w:p w14:paraId="34C4182D" w14:textId="77777777" w:rsidR="00F242E2" w:rsidRPr="00F242E2" w:rsidRDefault="00F242E2" w:rsidP="00F242E2">
      <w:pPr>
        <w:spacing w:after="0" w:line="240" w:lineRule="auto"/>
        <w:rPr>
          <w:rFonts w:ascii="Tahoma" w:eastAsia="Times New Roman" w:hAnsi="Tahoma" w:cs="Tahoma"/>
          <w:i/>
          <w:lang w:eastAsia="pl-PL"/>
        </w:rPr>
      </w:pPr>
    </w:p>
    <w:p w14:paraId="61E043AC" w14:textId="77777777" w:rsidR="00F242E2" w:rsidRPr="00F242E2" w:rsidRDefault="00F242E2" w:rsidP="00F242E2">
      <w:pPr>
        <w:spacing w:after="0" w:line="240" w:lineRule="auto"/>
        <w:jc w:val="center"/>
        <w:rPr>
          <w:rFonts w:ascii="Tahoma" w:eastAsia="Times New Roman" w:hAnsi="Tahoma" w:cs="Tahoma"/>
          <w:i/>
          <w:lang w:eastAsia="pl-PL"/>
        </w:rPr>
      </w:pPr>
      <w:r w:rsidRPr="00F242E2">
        <w:rPr>
          <w:rFonts w:ascii="Tahoma" w:eastAsia="Times New Roman" w:hAnsi="Tahoma" w:cs="Tahoma"/>
          <w:i/>
          <w:lang w:eastAsia="pl-PL"/>
        </w:rPr>
        <w:t>II. CZĘŚĆ RYSUNKOWA</w:t>
      </w:r>
    </w:p>
    <w:p w14:paraId="73911435" w14:textId="77777777" w:rsidR="00F242E2" w:rsidRPr="00F242E2" w:rsidRDefault="00F242E2" w:rsidP="00F242E2">
      <w:pPr>
        <w:spacing w:after="0" w:line="240" w:lineRule="auto"/>
        <w:jc w:val="center"/>
        <w:rPr>
          <w:rFonts w:ascii="Tahoma" w:eastAsia="Times New Roman" w:hAnsi="Tahoma" w:cs="Tahoma"/>
          <w:i/>
          <w:lang w:eastAsia="pl-PL"/>
        </w:rPr>
      </w:pPr>
    </w:p>
    <w:p w14:paraId="1FC11B02" w14:textId="77777777" w:rsidR="00F242E2" w:rsidRPr="00F242E2" w:rsidRDefault="00F242E2" w:rsidP="00F242E2">
      <w:pPr>
        <w:numPr>
          <w:ilvl w:val="0"/>
          <w:numId w:val="2"/>
        </w:numPr>
        <w:spacing w:after="0" w:line="480" w:lineRule="auto"/>
        <w:rPr>
          <w:rFonts w:ascii="Tahoma" w:eastAsia="Times New Roman" w:hAnsi="Tahoma" w:cs="Tahoma"/>
          <w:i/>
          <w:lang w:eastAsia="pl-PL"/>
        </w:rPr>
      </w:pPr>
      <w:r w:rsidRPr="00F242E2">
        <w:rPr>
          <w:rFonts w:ascii="Tahoma" w:eastAsia="Times New Roman" w:hAnsi="Tahoma" w:cs="Tahoma"/>
          <w:i/>
          <w:lang w:eastAsia="pl-PL"/>
        </w:rPr>
        <w:t>Plan orientacyjny</w:t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  <w:t>szkic</w:t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  <w:t>str. 15</w:t>
      </w:r>
    </w:p>
    <w:p w14:paraId="4E35E8FA" w14:textId="77777777" w:rsidR="00F242E2" w:rsidRPr="00F242E2" w:rsidRDefault="00F242E2" w:rsidP="00F242E2">
      <w:pPr>
        <w:numPr>
          <w:ilvl w:val="0"/>
          <w:numId w:val="2"/>
        </w:numPr>
        <w:spacing w:after="0" w:line="480" w:lineRule="auto"/>
        <w:rPr>
          <w:rFonts w:ascii="Tahoma" w:eastAsia="Times New Roman" w:hAnsi="Tahoma" w:cs="Tahoma"/>
          <w:i/>
          <w:lang w:eastAsia="pl-PL"/>
        </w:rPr>
      </w:pPr>
      <w:r w:rsidRPr="00F242E2">
        <w:rPr>
          <w:rFonts w:ascii="Tahoma" w:eastAsia="Times New Roman" w:hAnsi="Tahoma" w:cs="Tahoma"/>
          <w:i/>
          <w:lang w:eastAsia="pl-PL"/>
        </w:rPr>
        <w:t xml:space="preserve">Zagospodarowanie terenu </w:t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  <w:t>skala 1:500</w:t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  <w:t xml:space="preserve">str. 16– 29 </w:t>
      </w:r>
    </w:p>
    <w:p w14:paraId="0537A314" w14:textId="77777777" w:rsidR="00F242E2" w:rsidRPr="00F242E2" w:rsidRDefault="00F242E2" w:rsidP="00F242E2">
      <w:pPr>
        <w:numPr>
          <w:ilvl w:val="0"/>
          <w:numId w:val="2"/>
        </w:numPr>
        <w:spacing w:after="0" w:line="480" w:lineRule="auto"/>
        <w:rPr>
          <w:rFonts w:ascii="Tahoma" w:eastAsia="Times New Roman" w:hAnsi="Tahoma" w:cs="Tahoma"/>
          <w:i/>
          <w:lang w:eastAsia="pl-PL"/>
        </w:rPr>
      </w:pPr>
      <w:r w:rsidRPr="00F242E2">
        <w:rPr>
          <w:rFonts w:ascii="Tahoma" w:eastAsia="Times New Roman" w:hAnsi="Tahoma" w:cs="Tahoma"/>
          <w:i/>
          <w:lang w:eastAsia="pl-PL"/>
        </w:rPr>
        <w:t>Przekroje normalne</w:t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  <w:t>skala 1:50</w:t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  <w:t>str. 30</w:t>
      </w:r>
    </w:p>
    <w:p w14:paraId="4277EB17" w14:textId="77777777" w:rsidR="00F242E2" w:rsidRPr="00F242E2" w:rsidRDefault="00F242E2" w:rsidP="00F242E2">
      <w:pPr>
        <w:numPr>
          <w:ilvl w:val="0"/>
          <w:numId w:val="2"/>
        </w:numPr>
        <w:spacing w:after="0" w:line="480" w:lineRule="auto"/>
        <w:rPr>
          <w:rFonts w:ascii="Tahoma" w:eastAsia="Times New Roman" w:hAnsi="Tahoma" w:cs="Tahoma"/>
          <w:i/>
          <w:lang w:eastAsia="pl-PL"/>
        </w:rPr>
      </w:pPr>
      <w:r w:rsidRPr="00F242E2">
        <w:rPr>
          <w:rFonts w:ascii="Tahoma" w:eastAsia="Times New Roman" w:hAnsi="Tahoma" w:cs="Tahoma"/>
          <w:i/>
          <w:lang w:eastAsia="pl-PL"/>
        </w:rPr>
        <w:t>Wykaz oznakowania</w:t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</w:r>
      <w:r w:rsidRPr="00F242E2">
        <w:rPr>
          <w:rFonts w:ascii="Tahoma" w:eastAsia="Times New Roman" w:hAnsi="Tahoma" w:cs="Tahoma"/>
          <w:i/>
          <w:lang w:eastAsia="pl-PL"/>
        </w:rPr>
        <w:tab/>
        <w:t>str. 31</w:t>
      </w:r>
    </w:p>
    <w:p w14:paraId="0D82AD5F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941CB15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C18DFF7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154B976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A5B9638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69EBE96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302301B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5FC796D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1CB2543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9614CF1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4D1659B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033E405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1BF5F46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5B6B089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C9F42C6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4D18FF4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68C5E60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20D87CE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C1FB823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7E7E96F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6F3358C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B59F6D5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55EFAFC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7CF5276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79B6C8E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0A06ECF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5C7D244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DDA5717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C4BE5C5" w14:textId="77777777" w:rsidR="00F242E2" w:rsidRPr="00F242E2" w:rsidRDefault="00F242E2" w:rsidP="00F242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DANE WYJŚCIOWE DO PROJEKTOWANIA</w:t>
      </w:r>
    </w:p>
    <w:p w14:paraId="16BA9D4C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0312136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1. Nazwa zadania</w:t>
      </w:r>
    </w:p>
    <w:p w14:paraId="47D3DBB9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tbl>
      <w:tblPr>
        <w:tblW w:w="89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5"/>
      </w:tblGrid>
      <w:tr w:rsidR="00F242E2" w:rsidRPr="00F242E2" w14:paraId="1D84F932" w14:textId="77777777" w:rsidTr="00591A4E">
        <w:trPr>
          <w:trHeight w:val="120"/>
        </w:trPr>
        <w:tc>
          <w:tcPr>
            <w:tcW w:w="8945" w:type="dxa"/>
            <w:hideMark/>
          </w:tcPr>
          <w:p w14:paraId="33CEBF13" w14:textId="5A801C6C" w:rsidR="00F242E2" w:rsidRPr="00F242E2" w:rsidRDefault="00F242E2" w:rsidP="00F242E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Remont drogi powiatowej nr 41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53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Soszyce – Boguszyce - (gr. pow.)  </w:t>
            </w:r>
            <w:r w:rsidR="00992CB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Podkonice</w:t>
            </w:r>
            <w:r w:rsidR="00992CB0"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od km. 1+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180</w:t>
            </w:r>
            <w:r w:rsidRPr="00F242E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 do km.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6+212 </w:t>
            </w:r>
          </w:p>
        </w:tc>
      </w:tr>
    </w:tbl>
    <w:p w14:paraId="1158BCF9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14564CB7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2. Parametry techniczne</w:t>
      </w:r>
    </w:p>
    <w:p w14:paraId="4DC9BB0E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F19F93A" w14:textId="77777777" w:rsidR="00F242E2" w:rsidRPr="00F242E2" w:rsidRDefault="00F242E2" w:rsidP="00F242E2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a) klasa techniczna/numer drogi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 xml:space="preserve">- L </w:t>
      </w:r>
    </w:p>
    <w:p w14:paraId="327B0A8D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5508CF4" w14:textId="77777777" w:rsidR="00F242E2" w:rsidRPr="00F242E2" w:rsidRDefault="00F242E2" w:rsidP="00F242E2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b) długość odcinka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 xml:space="preserve">- 3830.00 m </w:t>
      </w:r>
    </w:p>
    <w:p w14:paraId="6E3C3C49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7E1BFF2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c) kategoria ruchu 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- KR1</w:t>
      </w:r>
    </w:p>
    <w:p w14:paraId="4A8D7178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F46D82B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d) kategoria drogi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- droga powiatowa</w:t>
      </w:r>
    </w:p>
    <w:p w14:paraId="4BDFBFB7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1CA9E01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e) prędkość projektowa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- 40 km/h</w:t>
      </w:r>
    </w:p>
    <w:p w14:paraId="351C73FD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F9A92C5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f) kategoria terenu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- płaski</w:t>
      </w:r>
    </w:p>
    <w:p w14:paraId="07FD4B96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</w:p>
    <w:p w14:paraId="1B497FED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g) rodzaj przekroju poprzecznego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- zamiejski</w:t>
      </w:r>
    </w:p>
    <w:p w14:paraId="6DBD770B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88CD9EF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h) szerokość jezdni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 xml:space="preserve">- 5.00 m </w:t>
      </w:r>
    </w:p>
    <w:p w14:paraId="6E915FE4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A18A543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i) szerokość poboczy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 xml:space="preserve"> 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- 1.00 m</w:t>
      </w:r>
    </w:p>
    <w:p w14:paraId="7E88E9DB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658073B0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3. Konstrukcja nawierzchni jezdni</w:t>
      </w:r>
    </w:p>
    <w:p w14:paraId="0BE30DF8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09B8D35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eastAsia="pl-PL"/>
        </w:rPr>
      </w:pPr>
    </w:p>
    <w:p w14:paraId="0A84E0E1" w14:textId="77777777" w:rsidR="00F242E2" w:rsidRPr="00F242E2" w:rsidRDefault="00F242E2" w:rsidP="00F242E2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>Projektowana warstwa ścieralna o grubości 4 cm z betonu asfaltowego AC 11 S 50/70 wg PN EN 13108-1:2008</w:t>
      </w:r>
    </w:p>
    <w:p w14:paraId="26B3DB2D" w14:textId="77777777" w:rsidR="00F242E2" w:rsidRPr="00F242E2" w:rsidRDefault="00F242E2" w:rsidP="00F242E2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 xml:space="preserve">Projektowane wyrównanie betonem asfaltowym AC11W 50/70 wg PN EN 13108-1:2008 </w:t>
      </w:r>
    </w:p>
    <w:p w14:paraId="5CEC131B" w14:textId="77777777" w:rsidR="00F242E2" w:rsidRPr="00F242E2" w:rsidRDefault="00F242E2" w:rsidP="00F242E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>w ilości średnio 75 kg/m</w:t>
      </w:r>
      <w:r w:rsidRPr="00F242E2">
        <w:rPr>
          <w:rFonts w:ascii="Times New Roman" w:eastAsia="Times New Roman" w:hAnsi="Times New Roman" w:cs="Times New Roman"/>
          <w:i/>
          <w:vertAlign w:val="superscript"/>
          <w:lang w:eastAsia="pl-PL"/>
        </w:rPr>
        <w:t>2</w:t>
      </w:r>
    </w:p>
    <w:p w14:paraId="67A5D0C4" w14:textId="77777777" w:rsidR="00F242E2" w:rsidRPr="00F242E2" w:rsidRDefault="00F242E2" w:rsidP="00F242E2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 xml:space="preserve">Istniejące podłoże bitumiczne o grubości średnio 5 cm na podbudowie z kruszywa łamanego </w:t>
      </w:r>
    </w:p>
    <w:p w14:paraId="5F46E6DD" w14:textId="77777777" w:rsidR="00F242E2" w:rsidRPr="00F242E2" w:rsidRDefault="00F242E2" w:rsidP="00F242E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3E138932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>4. Odwodnienie drogi</w:t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  <w:t xml:space="preserve">- powierzchniowe </w:t>
      </w:r>
    </w:p>
    <w:p w14:paraId="0E8325FF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58557184" w14:textId="77777777" w:rsidR="00F242E2" w:rsidRPr="00F242E2" w:rsidRDefault="00F242E2" w:rsidP="00F242E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>Obiekty inżynierskie, w tym:</w:t>
      </w:r>
    </w:p>
    <w:p w14:paraId="60F0B289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0CFE2CF5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 xml:space="preserve">-  przepusty </w:t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  <w:t xml:space="preserve">- nie przewiduje się </w:t>
      </w:r>
    </w:p>
    <w:p w14:paraId="0E0F57CC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DA7E7B3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>6. Przystanki, zatoki, parkingi</w:t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  <w:t>- nie przewiduje się</w:t>
      </w:r>
    </w:p>
    <w:p w14:paraId="2D70BFE1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597DEC55" w14:textId="5AAF19AD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>7. Zjazdy</w:t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  <w:t xml:space="preserve">                                        </w:t>
      </w:r>
      <w:r w:rsidR="006F7832">
        <w:rPr>
          <w:rFonts w:ascii="Times New Roman" w:eastAsia="Times New Roman" w:hAnsi="Times New Roman" w:cs="Times New Roman"/>
          <w:i/>
          <w:lang w:eastAsia="pl-PL"/>
        </w:rPr>
        <w:t xml:space="preserve">           </w:t>
      </w:r>
      <w:r w:rsidRPr="00F242E2">
        <w:rPr>
          <w:rFonts w:ascii="Times New Roman" w:eastAsia="Times New Roman" w:hAnsi="Times New Roman" w:cs="Times New Roman"/>
          <w:i/>
          <w:lang w:eastAsia="pl-PL"/>
        </w:rPr>
        <w:t xml:space="preserve"> - nie przewiduje się         </w:t>
      </w:r>
    </w:p>
    <w:p w14:paraId="4EE071AA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375591B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>8. Urządzenia bezpieczeństwa ruchu /</w:t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  <w:t xml:space="preserve">-  wg odrębnego zał. </w:t>
      </w:r>
    </w:p>
    <w:p w14:paraId="17E82C30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>oznakowanie pionowe i poziome</w:t>
      </w:r>
    </w:p>
    <w:p w14:paraId="40F3FCF0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lastRenderedPageBreak/>
        <w:t>10. Ochrona środowiska</w:t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  <w:t>- nie dotyczy</w:t>
      </w:r>
    </w:p>
    <w:p w14:paraId="6B3B524F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5DD199B5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>11. Przebudowa urządzeń kolidujących</w:t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  <w:t>- nie przewiduje się</w:t>
      </w:r>
    </w:p>
    <w:p w14:paraId="4D029C14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</w:p>
    <w:p w14:paraId="782A979C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15072E8A" w14:textId="77777777" w:rsidR="00F242E2" w:rsidRPr="00F242E2" w:rsidRDefault="00F242E2" w:rsidP="00F242E2">
      <w:pPr>
        <w:spacing w:after="0" w:line="360" w:lineRule="auto"/>
        <w:rPr>
          <w:rFonts w:ascii="Trebuchet MS" w:eastAsia="Times New Roman" w:hAnsi="Trebuchet MS" w:cs="Arial"/>
          <w:i/>
          <w:sz w:val="20"/>
          <w:szCs w:val="24"/>
          <w:lang w:eastAsia="pl-PL"/>
        </w:rPr>
      </w:pPr>
    </w:p>
    <w:p w14:paraId="4F912924" w14:textId="77777777" w:rsidR="00F242E2" w:rsidRPr="00F242E2" w:rsidRDefault="00F242E2" w:rsidP="00F242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EE42F16" w14:textId="77777777" w:rsidR="00F242E2" w:rsidRPr="00F242E2" w:rsidRDefault="00F242E2" w:rsidP="00F242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OPIS TECHNICZNY</w:t>
      </w:r>
    </w:p>
    <w:p w14:paraId="62EF0CC6" w14:textId="77777777" w:rsidR="00F242E2" w:rsidRPr="00F242E2" w:rsidRDefault="00F242E2" w:rsidP="00F242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07C9E119" w14:textId="77777777" w:rsidR="00F242E2" w:rsidRPr="00F242E2" w:rsidRDefault="00F242E2" w:rsidP="00F242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66CD3566" w14:textId="77777777" w:rsidR="00F242E2" w:rsidRPr="00F242E2" w:rsidRDefault="00F242E2" w:rsidP="00F242E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WSTĘP</w:t>
      </w:r>
    </w:p>
    <w:p w14:paraId="69868888" w14:textId="77777777" w:rsidR="00F242E2" w:rsidRPr="00F242E2" w:rsidRDefault="00F242E2" w:rsidP="00F242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930BA9F" w14:textId="1697F402" w:rsidR="00F242E2" w:rsidRPr="00F242E2" w:rsidRDefault="00F242E2" w:rsidP="00F242E2">
      <w:pPr>
        <w:spacing w:after="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Podstawa opracowania.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Opracowanie niniejsze stanowi dokumentację techniczną  dla zadania pn. </w:t>
      </w:r>
      <w:r w:rsidRPr="00F242E2">
        <w:rPr>
          <w:rFonts w:ascii="Times New Roman" w:eastAsia="Times New Roman" w:hAnsi="Times New Roman" w:cs="Times New Roman"/>
          <w:i/>
          <w:sz w:val="28"/>
          <w:szCs w:val="28"/>
          <w:lang w:eastAsia="pl-PL"/>
        </w:rPr>
        <w:t>„</w:t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Remont drogi powiatowej nr 41</w:t>
      </w:r>
      <w:r w:rsidR="006F78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53</w:t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E </w:t>
      </w:r>
      <w:r w:rsidR="006F78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Soszyce-Boguszyce - (</w:t>
      </w:r>
      <w:proofErr w:type="spellStart"/>
      <w:r w:rsidR="006F78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gr.pow</w:t>
      </w:r>
      <w:proofErr w:type="spellEnd"/>
      <w:r w:rsidR="006F78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.)</w:t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992CB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Podkonice</w:t>
      </w:r>
      <w:r w:rsidR="00992CB0" w:rsidRPr="00F24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od km. 1+</w:t>
      </w:r>
      <w:r w:rsidR="006F78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180</w:t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do km. </w:t>
      </w:r>
      <w:r w:rsidR="006F78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6+212</w:t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,,</w:t>
      </w:r>
    </w:p>
    <w:p w14:paraId="0D745136" w14:textId="397F3668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 xml:space="preserve">Przedmiotowa droga powiatowa jest  zlokalizowana w całości na terenie Gminy 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Rawa Mazowiecka 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Powiecie Rawskim (woj. łódzkie).</w:t>
      </w:r>
    </w:p>
    <w:p w14:paraId="425C4A3A" w14:textId="41CF9FDF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Niniejsz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a dokumentacja 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obejmuje wyłącznie roboty drogowe i został opracowany przy pomocy następujących materiałów:</w:t>
      </w:r>
    </w:p>
    <w:p w14:paraId="69986317" w14:textId="77777777" w:rsidR="00F242E2" w:rsidRPr="00F242E2" w:rsidRDefault="00F242E2" w:rsidP="00F242E2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Rozporządzenie Ministra Transportu i Gospodarki Morskiej z dnia 2 marca 1999 roku w sprawie warunków technicznych, jakim powinny odpowiadać drogi publiczne i ich usytuowanie (Dz. U. Nr 43 z 14 maja 1999 r.);</w:t>
      </w:r>
    </w:p>
    <w:p w14:paraId="161E6943" w14:textId="77777777" w:rsidR="00F242E2" w:rsidRPr="00F242E2" w:rsidRDefault="00F242E2" w:rsidP="00F242E2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Rozporządzenie Ministra Infrastruktury z dnia 3 lipca 2003 roku w sprawie szczegółowego zakresu i formy projektu budowlanego (Dz. U. Nr 120 poz. 1133);</w:t>
      </w:r>
    </w:p>
    <w:p w14:paraId="27B8E524" w14:textId="77777777" w:rsidR="00F242E2" w:rsidRPr="00F242E2" w:rsidRDefault="00F242E2" w:rsidP="00F242E2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Ogólne Specyfikacje Techniczne – seria opracowana przez GDDKiA w Warszawie;</w:t>
      </w:r>
    </w:p>
    <w:p w14:paraId="7B3B5996" w14:textId="77777777" w:rsidR="00F242E2" w:rsidRPr="00F242E2" w:rsidRDefault="00F242E2" w:rsidP="00F242E2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Dane wyjściowe do projektowania ustalone przez Zamawiającego;</w:t>
      </w:r>
    </w:p>
    <w:p w14:paraId="2EE8C295" w14:textId="77777777" w:rsidR="00F242E2" w:rsidRPr="00F242E2" w:rsidRDefault="00F242E2" w:rsidP="00F242E2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Podkład mapowy do celów opiniodawczych w skali 1:1000;</w:t>
      </w:r>
    </w:p>
    <w:p w14:paraId="327DA7F8" w14:textId="77777777" w:rsidR="00F242E2" w:rsidRPr="00F242E2" w:rsidRDefault="00F242E2" w:rsidP="00F242E2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Wyniki szczegółowych pomiarów </w:t>
      </w:r>
      <w:proofErr w:type="spellStart"/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sytuacyjno</w:t>
      </w:r>
      <w:proofErr w:type="spellEnd"/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– wysokościowych i obserwacji uzupełniających projektanta.</w:t>
      </w:r>
    </w:p>
    <w:p w14:paraId="19A1A6C5" w14:textId="77777777" w:rsidR="00F242E2" w:rsidRPr="00F242E2" w:rsidRDefault="00F242E2" w:rsidP="00F242E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9878697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Określenie charakteru zadania.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Biorąc pod uwagę obowiązujące przepisy Prawa Budowlanego, przedmiotowe zadanie, jako przewidziane do realizacji w całości w ramach istniejącego pasa drogowego i polegające na odtworzeniu parametrów geometrycznych </w:t>
      </w:r>
    </w:p>
    <w:p w14:paraId="0F434372" w14:textId="55350A3F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i konstrukcyjnych istniejących elementów drogi powiatowej należy zaklasyfikować jako </w:t>
      </w:r>
      <w:r w:rsidRPr="00F242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remont drogi  powiatowej. </w:t>
      </w:r>
    </w:p>
    <w:p w14:paraId="227F382B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Lokalizację odcinka przedmiotowej drogi powiatowej przedstawiono na </w:t>
      </w: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rysunku nr 1 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„Plan orientacyjny”.</w:t>
      </w:r>
    </w:p>
    <w:p w14:paraId="059A959A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1669EF78" w14:textId="3326395B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Charakterystyka robót.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Przewiduje się, że w ramach zadania, polegającego na remoncie drogi  powiatowej nr 41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53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E, zostanie zrealizowany następujący zakres robót:</w:t>
      </w:r>
    </w:p>
    <w:p w14:paraId="79147CBF" w14:textId="77777777" w:rsidR="00F242E2" w:rsidRPr="00F242E2" w:rsidRDefault="00F242E2" w:rsidP="00F242E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Oczyszczenie istniejącego podłoża bitumicznego </w:t>
      </w:r>
    </w:p>
    <w:p w14:paraId="2202A765" w14:textId="77777777" w:rsidR="00F242E2" w:rsidRPr="00F242E2" w:rsidRDefault="00F242E2" w:rsidP="00F242E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Odtworzenie profilu drogi przez wyrównanie podłoża bitumicznego jezdni betonem asfaltowym, średnio w ilości  75 kg/m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  <w:t>2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;</w:t>
      </w:r>
    </w:p>
    <w:p w14:paraId="5ADC98D8" w14:textId="77777777" w:rsidR="00F242E2" w:rsidRPr="00F242E2" w:rsidRDefault="00F242E2" w:rsidP="00F242E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Odtworzenie warstwy ścieralnej z betonu asfaltowego o grubości 4 cm </w:t>
      </w:r>
    </w:p>
    <w:p w14:paraId="468841AE" w14:textId="77777777" w:rsidR="006F7832" w:rsidRDefault="00F242E2" w:rsidP="00F242E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Odtworzenie poboczy z kruszywa łamanego 0/31,5 stabilizowanego mechanicznie </w:t>
      </w:r>
    </w:p>
    <w:p w14:paraId="5BE0776D" w14:textId="74DF93CF" w:rsidR="00F242E2" w:rsidRDefault="00F242E2" w:rsidP="006F7832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 grubości min. 10 cm – szer.  0,5m</w:t>
      </w:r>
    </w:p>
    <w:p w14:paraId="65428802" w14:textId="77777777" w:rsidR="006F7832" w:rsidRDefault="006F7832" w:rsidP="006F783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Odtworzenie poboczy z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gruntu pozyskanego na miejscu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o grubości min. 10 cm </w:t>
      </w:r>
    </w:p>
    <w:p w14:paraId="37D1A0F7" w14:textId="17244391" w:rsidR="006F7832" w:rsidRPr="00F242E2" w:rsidRDefault="006F7832" w:rsidP="006F7832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– szer.  0,5m</w:t>
      </w:r>
    </w:p>
    <w:p w14:paraId="4D526C16" w14:textId="77777777" w:rsidR="00F242E2" w:rsidRPr="00F242E2" w:rsidRDefault="00F242E2" w:rsidP="00F242E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Wymiana znaków pionowych wraz ze słupkami</w:t>
      </w:r>
    </w:p>
    <w:p w14:paraId="7ECFB452" w14:textId="16ED8856" w:rsidR="00F242E2" w:rsidRDefault="00F242E2" w:rsidP="006F783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Konserwacja rowów przydrożnych </w:t>
      </w:r>
    </w:p>
    <w:p w14:paraId="3193F979" w14:textId="77777777" w:rsidR="006F7832" w:rsidRPr="00F242E2" w:rsidRDefault="006F7832" w:rsidP="006F783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145A634" w14:textId="77777777" w:rsidR="00F242E2" w:rsidRPr="00F242E2" w:rsidRDefault="00F242E2" w:rsidP="00F242E2">
      <w:pPr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OPIS STANU ISTNIEJĄCEGO</w:t>
      </w:r>
    </w:p>
    <w:p w14:paraId="6805C878" w14:textId="7F87B0E6" w:rsidR="00F242E2" w:rsidRPr="00F242E2" w:rsidRDefault="00F242E2" w:rsidP="00F242E2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Lokalizacja robót.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Planowane roboty drogowe będą obejmowały odcinek drogi powiatowej  w miejscowości: Biała Rawska o długości:   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5032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mb</w:t>
      </w:r>
      <w:proofErr w:type="spellEnd"/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40E88A8C" w14:textId="33100543" w:rsidR="00F242E2" w:rsidRPr="00F242E2" w:rsidRDefault="00F242E2" w:rsidP="00F242E2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Położenie przedmiotowej drogi w sieci dróg lokalnych przedstawiono na </w:t>
      </w: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rysunku nr 1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„Plan orientacyjny</w:t>
      </w:r>
      <w:r w:rsidRPr="00F242E2">
        <w:rPr>
          <w:rFonts w:ascii="Times New Roman" w:eastAsia="Times New Roman" w:hAnsi="Times New Roman" w:cs="Times New Roman"/>
          <w:i/>
          <w:szCs w:val="24"/>
          <w:lang w:eastAsia="pl-PL"/>
        </w:rPr>
        <w:t>”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. Odcinek objęty niniejszym opracowaniem przebiega przez obszary zabudowy miejscowości 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Soszyce, Boguszyce, Księża Wola 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oraz tereny upraw rolnych. Początek zakresu robót (km 1+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180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 przyjęto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na przedłużeniu od DK 72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Zakończenie planowanego remontu drogi przyjęto w km 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6+212 – granica powiatu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. </w:t>
      </w:r>
    </w:p>
    <w:p w14:paraId="3417F1D4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Obciążenie ruchem.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W wyniku obserwacji wykonanych w trakcie prac projektowych przyjęto, że dla przedmiotowego odcinka obciążenie należy przyjąć jak dla kategorii KR1. </w:t>
      </w:r>
    </w:p>
    <w:p w14:paraId="15A52B1C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C738385" w14:textId="4641AD0A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Kategoria drogi i klasa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techniczno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– funkcjonalna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 Przeznaczona  do remontu droga została zaliczona do kategorii dróg powiatowych (w zarządzie Powiatu Rawskiego) i posiada  nadany numer 41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53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E o łącznej dł. ok. </w:t>
      </w:r>
      <w:r w:rsidR="006F783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6.2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km. . Dla realizacji przedmiotowego zadania przyjęto, że docelową klasą techniczną dla przedmiotowej drogi gminnej będzie klasa 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L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768987EA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5300CED" w14:textId="6801FCFF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Szerokość istniejącego pasa drogowego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przedmiotowej drogi wynosi około 1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2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.50m. Szerokość ta jest wystarczająca dla realizacji planowanego zakresu prac drogowych związanych z remontem drogi, polegającą na realizacji robót wyłącznie w obrębie jezdni, poboczy oraz części rowów. Wszystkie planowane roboty związane z remontem drogi powiatowej odbywać się będą zatem w istniejącym pasie drogowym.</w:t>
      </w:r>
    </w:p>
    <w:p w14:paraId="6F6CAFBE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79F0F73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C207954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4021562" w14:textId="5F3ACCF2" w:rsid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Warunki terenowe i otoczenie drogi.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Przeznaczony do remontu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fragment drogi powiatowej o długości: 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5032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m przebiega w terenie płaskim. Otoczenie drogi stanowią: zabudowa wiejska miejscowości 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Soszyce, Boguszyce, Księża Wola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oraz znaczne obszary upraw rolnych.</w:t>
      </w:r>
    </w:p>
    <w:p w14:paraId="6DD54F2E" w14:textId="77777777" w:rsidR="00F4709A" w:rsidRPr="00F242E2" w:rsidRDefault="00F4709A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EFB2D10" w14:textId="4D393A31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Nawierzchnia.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W stanie obecnym droga posiada wyeksploatowaną nawierzchnię asfaltową na podłożu z kruszywa łamanego o grubości warstwy bitumicznej średnio od 3 do 5 cm i szerokości ok.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4.00 do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5.00 m. Istniejąca nawierzchnia jest w złym stanie technicznym. Występują spękania podłużne, poprzeczne i siatkowe świadczące o braku nośności, podłużne koleiny, poza tym niebezpieczne głębokie ubytki w obrębie krawędzi jezdni i lokalne zapadnięcia, utrudniające jazdę. Należy stwierdzić, że nawierzchnia bitumiczna wykazuje już silne cechy zestarzenia: liczne wykruszenia grysów i powierzchniowe ubytki bitumu. Ponadto podczas oględzin drogi stwierdzono, że na części powierzchni jezdni wykonane zostały niewielkie roboty utrzymaniowe przy użyciu grysów i emulsji asfaltowej. Nie przyniosły one jednak długotrwałych efektów. Dla celów planowanego remontu należy przyjąć, że istniejąca konstrukcja jezdni może być traktowana jako stabilne podłoże pod odtwarzane warstwy konstrukcyjne nawierzchni. </w:t>
      </w:r>
    </w:p>
    <w:p w14:paraId="44FC9E32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A4DC6C5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Zjazdy.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Niektóre zjazdy do posesji posiadają utwardzoną nawierzchnię z kruszywa. Istniejące zjazdy do pól i na drogi gruntowe posiadają również nawierzchnię gruntową. </w:t>
      </w:r>
    </w:p>
    <w:p w14:paraId="04CF4EE8" w14:textId="35981296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Niniejsza dokumentacja przewiduje </w:t>
      </w:r>
      <w:r w:rsidR="00F4709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utwardzenie istniejących zjazdów kruszywem łamanym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2012DDDE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ED66159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Pobocza.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Pobocza gruntowe są na przeważającym odcinku zaniżone, co sprzyja niszczeniu krawędzi jezdni. Przebieg poboczy jest lokalnie dość nieregularny; ponadto pobocza częściowo zarośnięte są przez chwasty. </w:t>
      </w:r>
    </w:p>
    <w:p w14:paraId="516142B0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Niniejsze opracowanie przewiduje utwardzenie istniejących poboczy kruszywem łamanym frakcji  0- 31/5 mm. wraz z zagęszczeniem mechanicznym ( wskaźnik zagęszczenia min. 0.8), na szerokości 0.5m. Pozostała część poboczy (0.5 m) zostanie wykonana z gruntu pozyskanego na miejscu (konserwacja rowów)</w:t>
      </w:r>
    </w:p>
    <w:p w14:paraId="1B482BFD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ACC386A" w14:textId="260DC6BB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Odwodnienie.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Na całej długości planowanego remontu istnieją rowy przydrożne w złym stanie technicznym. Są zamulone, zakrzaczone. Na obecnym etapie remontu drogi przewiduje się także ich odtworzenie i konserwację. Przeprowadzone w terenie oględziny i pomiary wykazały, że nie ma potrzeby budowy nowych przepustów pod koroną drogi.</w:t>
      </w:r>
    </w:p>
    <w:p w14:paraId="479D1A7E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10E2165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Urządzenia obce.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W obrębie jezdni i poboczy drogi planowanej do remontu nie występują urządzenia obce. </w:t>
      </w:r>
    </w:p>
    <w:p w14:paraId="462426C9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Zadrzewienie.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Na odcinku drogi powiatowej objętej niniejszym opracowaniem nie występują drzewa, które w związku z planowanym remontem jezdni i poboczy stanowiłyby kolizję. Przed przystąpieniem do robót konieczne będzie usunięcie chwastów i zarośli występujących w obrębie istniejących poboczy na całości zakresu robót.</w:t>
      </w:r>
    </w:p>
    <w:p w14:paraId="73F0DA0A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9E9967C" w14:textId="1261C05B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Ocena ogólna.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Droga powiatowa nr  41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53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E, przebiegająca przez m. 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Soszyce, Boguszyce, Księża Wola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na dział</w:t>
      </w:r>
      <w:r w:rsidR="00B00F7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kach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oznaczon</w:t>
      </w:r>
      <w:r w:rsidR="00B00F7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ych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numer</w:t>
      </w:r>
      <w:r w:rsidR="00B00F7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ami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: </w:t>
      </w:r>
      <w:r w:rsidR="00B00F78" w:rsidRPr="00B00F7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68, 266, 123, 87/4, 267, 269/1, 50, 120, 137, 1188</w:t>
      </w:r>
      <w:r w:rsidRPr="00B00F7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posiada  wyeksploatowaną w około 70 % i znacznym stopniu zdeformowaną przez ciężki ruch nawierzchnię bitumiczną. Jezdnia na przedmiotowym odcinku drogi, z uwagi na konstrukcję i szerokość, nie jest dostosowana do przenoszenia rosnącego ruchu pojazdów ciężarowych i ciężkich maszyn rolniczych. Znaczne uszkodzenia nawierzchni drogi stanowią zagrożenie dla bezpieczeństwa ruchu. Z uwagi na powyższe okoliczności przedmiotowy odcinek drogi powiatowej kwalifikuje się do pilnego przeprowadzenia robót, polegających na remoncie jezdni i poboczy.</w:t>
      </w:r>
    </w:p>
    <w:p w14:paraId="113EFFC5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8E6F19F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3. OPIS STANU PROJEKTOWANEGO</w:t>
      </w:r>
    </w:p>
    <w:p w14:paraId="38BF375F" w14:textId="77777777" w:rsidR="00B00F78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Parametry techniczne.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Przewiduje się, że po zakończeniu remontu drogi nr 41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53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E  w miejscowości 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Soszyce, Boguszyce, Księża Wola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na odcinku o długości 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5032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m,  </w:t>
      </w:r>
    </w:p>
    <w:p w14:paraId="0ED03E6D" w14:textId="4B1D291E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będzie charakteryzował się następującymi parametrami:</w:t>
      </w:r>
    </w:p>
    <w:p w14:paraId="65F79105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5835A36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B28AAF2" w14:textId="7B99835E" w:rsidR="00F242E2" w:rsidRPr="00F242E2" w:rsidRDefault="00F242E2" w:rsidP="00F242E2">
      <w:pPr>
        <w:numPr>
          <w:ilvl w:val="0"/>
          <w:numId w:val="7"/>
        </w:numPr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Klasa techniczna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591A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L</w:t>
      </w:r>
    </w:p>
    <w:p w14:paraId="6233043E" w14:textId="51B83B5A" w:rsidR="00F242E2" w:rsidRPr="00F242E2" w:rsidRDefault="00F242E2" w:rsidP="00F242E2">
      <w:pPr>
        <w:numPr>
          <w:ilvl w:val="0"/>
          <w:numId w:val="7"/>
        </w:numPr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Kategoria obciążenia ruchem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KR1</w:t>
      </w:r>
    </w:p>
    <w:p w14:paraId="5A36A1F4" w14:textId="709F1F6B" w:rsidR="00F242E2" w:rsidRPr="00F242E2" w:rsidRDefault="00F242E2" w:rsidP="00F242E2">
      <w:pPr>
        <w:numPr>
          <w:ilvl w:val="0"/>
          <w:numId w:val="7"/>
        </w:numPr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Szerokość jezdni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5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.00 m </w:t>
      </w:r>
    </w:p>
    <w:p w14:paraId="7CEFE8E6" w14:textId="77777777" w:rsidR="00F242E2" w:rsidRPr="00F242E2" w:rsidRDefault="00F242E2" w:rsidP="00F242E2">
      <w:pPr>
        <w:numPr>
          <w:ilvl w:val="0"/>
          <w:numId w:val="7"/>
        </w:numPr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Szerokość poboczy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 xml:space="preserve">1.00 m </w:t>
      </w:r>
    </w:p>
    <w:p w14:paraId="1AC6C8E7" w14:textId="77777777" w:rsidR="00F242E2" w:rsidRPr="00F242E2" w:rsidRDefault="00F242E2" w:rsidP="00F242E2">
      <w:pPr>
        <w:numPr>
          <w:ilvl w:val="0"/>
          <w:numId w:val="7"/>
        </w:numPr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Prędkość projektowa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40 km/h</w:t>
      </w:r>
    </w:p>
    <w:p w14:paraId="5715F772" w14:textId="77777777" w:rsidR="00F242E2" w:rsidRPr="00F242E2" w:rsidRDefault="00F242E2" w:rsidP="00F242E2">
      <w:pPr>
        <w:numPr>
          <w:ilvl w:val="0"/>
          <w:numId w:val="7"/>
        </w:numPr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lang w:eastAsia="pl-PL"/>
        </w:rPr>
        <w:t>Przechyłka jezdni na prostych i łukach</w:t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2 % (dwustronna)</w:t>
      </w:r>
    </w:p>
    <w:p w14:paraId="00C2ACBB" w14:textId="77777777" w:rsidR="00F242E2" w:rsidRPr="00F242E2" w:rsidRDefault="00F242E2" w:rsidP="00F242E2">
      <w:pPr>
        <w:numPr>
          <w:ilvl w:val="0"/>
          <w:numId w:val="7"/>
        </w:numPr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Przechyłka jezdni na łuku nr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2 % (jednostronna)</w:t>
      </w:r>
    </w:p>
    <w:p w14:paraId="47692D04" w14:textId="0BA0B2AD" w:rsidR="00F242E2" w:rsidRPr="00F242E2" w:rsidRDefault="00F242E2" w:rsidP="00F242E2">
      <w:pPr>
        <w:numPr>
          <w:ilvl w:val="0"/>
          <w:numId w:val="7"/>
        </w:numPr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Przechyłka pobocza prawego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591A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6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% </w:t>
      </w:r>
    </w:p>
    <w:p w14:paraId="28F0DD4E" w14:textId="13F07000" w:rsidR="00F242E2" w:rsidRPr="00F242E2" w:rsidRDefault="00F242E2" w:rsidP="00F242E2">
      <w:pPr>
        <w:numPr>
          <w:ilvl w:val="0"/>
          <w:numId w:val="7"/>
        </w:numPr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Przechyłka pobocza lewego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591A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6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%</w:t>
      </w:r>
    </w:p>
    <w:p w14:paraId="3B66B907" w14:textId="77777777" w:rsidR="00F242E2" w:rsidRPr="00F242E2" w:rsidRDefault="00F242E2" w:rsidP="00F242E2">
      <w:pPr>
        <w:numPr>
          <w:ilvl w:val="0"/>
          <w:numId w:val="7"/>
        </w:numPr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Odwodnienie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powierzchniowe (rowy)</w:t>
      </w:r>
    </w:p>
    <w:p w14:paraId="6ED50427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F382CB6" w14:textId="1ABBF854" w:rsidR="00F242E2" w:rsidRPr="00B00F78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Konstrukcja nawierzchni.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W ramach planowanego remontu drogi przyjęto do realizacji następującą konstrukcję jezdni:</w:t>
      </w:r>
    </w:p>
    <w:p w14:paraId="291835BC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1.Odtworzenie warstwy ścieralnej o grubości 4 cm z betonu asfaltowego AC 11 S 50/70 wg PN EN 13108-1:2008</w:t>
      </w:r>
    </w:p>
    <w:p w14:paraId="20D22B44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2.Odtworzenie profilu jezdni przez wyrównanie betonem asfaltowym AC11W 50/70 wg PN EN 13108-1:2008 w ilości średnio 75 kg/m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  <w:t>2</w:t>
      </w:r>
    </w:p>
    <w:p w14:paraId="5D3E5F07" w14:textId="00957710" w:rsid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3. Istniejące podłoże bitumiczne zmiennej grubości na podbudowie z kruszywa łamanego o zmiennej grubości</w:t>
      </w:r>
    </w:p>
    <w:p w14:paraId="01053EA3" w14:textId="77777777" w:rsidR="00B00F78" w:rsidRPr="00F242E2" w:rsidRDefault="00B00F78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CD06BDB" w14:textId="67ACAC9F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Przebieg drogi w planie, profil poprzeczny.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Przewidywany do przebudowy odcinek drogi powiatowej o długości </w:t>
      </w:r>
      <w:r w:rsidR="00F4709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5032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m składa  się w planie z </w:t>
      </w:r>
      <w:r w:rsidR="00591A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7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odcinków prostych, </w:t>
      </w:r>
      <w:r w:rsidR="00591A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6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łuków kołowych o promieniach od 120 m do 500 m. Projektowany profil poprzeczny drogi na wszystkich prostych przewidziano jako daszkowy o wartości przechyłki </w:t>
      </w:r>
      <w:proofErr w:type="spellStart"/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pl-PL"/>
        </w:rPr>
        <w:t>pd</w:t>
      </w:r>
      <w:proofErr w:type="spellEnd"/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= 2,0 %. Na łukach kołowych przewidziano profil ze spadkiem jednostronnym o </w:t>
      </w:r>
      <w:proofErr w:type="spellStart"/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pl-PL"/>
        </w:rPr>
        <w:t>pj</w:t>
      </w:r>
      <w:proofErr w:type="spellEnd"/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= 2,0 %. </w:t>
      </w:r>
    </w:p>
    <w:p w14:paraId="22C68202" w14:textId="21CA470E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Szerokość jezdni drogi pozostanie bez zmian i będzie wynosiła: </w:t>
      </w:r>
      <w:r w:rsidR="00591A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.00 m. Zmiana przechyłek w obrębie łuków kołowych przewidziana jest na długości prostych przejściowych L=15.00 m. Szerokość poboczy przewidzianych do uzupełnienia warstwą kruszywa łamanego 0/31,5 o grubości co najmniej 10 cm wynosić będzie po obydwu stronach jezdni po 0.50 m. Pobocza po obydwu stronach jezdni będą posiadały spadek poprzeczny o wartości 6.0 %.</w:t>
      </w:r>
    </w:p>
    <w:p w14:paraId="34764B36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Na pozostałej szerokości należy pobocza uzupełnić gruntem pozyskanym na miejscu (konserwacja rowów)</w:t>
      </w:r>
    </w:p>
    <w:p w14:paraId="39303135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Uwaga. </w:t>
      </w:r>
      <w:r w:rsidRPr="00F242E2">
        <w:rPr>
          <w:rFonts w:ascii="Times New Roman" w:eastAsia="Times New Roman" w:hAnsi="Times New Roman" w:cs="Times New Roman"/>
          <w:i/>
          <w:iCs/>
          <w:color w:val="4472C4" w:themeColor="accent1"/>
          <w:sz w:val="24"/>
          <w:szCs w:val="24"/>
          <w:u w:val="single"/>
          <w:lang w:eastAsia="pl-PL"/>
        </w:rPr>
        <w:t>Przed przystąpieniem do robót drogowych, celem właściwego umiejscowienia poszczególnych elementów drogi, należy bezwzględnie wznowić geodezyjnie granice pasa drogowego drogi powiatowej.</w:t>
      </w:r>
    </w:p>
    <w:p w14:paraId="08DC88E3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D48346A" w14:textId="77777777" w:rsidR="00591A4E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Profil podłużny drogi.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Przewidziany do remontu odcinek drogi powiatowej nr 41</w:t>
      </w:r>
      <w:r w:rsidR="00591A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53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E w zlokalizowany jest w terenie płaskim i posiada płynny i regularny przebieg, dostosowany do istniejącego ukształtowania terenu oraz jego zagospodarowania. W profilu podłużnym niweleta wykazuje regularny przebieg, pozbawiony znacznych różnic w następujących po sobie spadkach podłużnych. W związku z planowanym odtworzeniem warstw konstrukcyjnych nawierzchni, celem dostosowania niwelety do projektowanego przebiegu, </w:t>
      </w:r>
    </w:p>
    <w:p w14:paraId="0F7C1CA6" w14:textId="2D811D2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przewiduje się dokonanie zmiany poziomu jezdni w stosunku do istniejącego, lokalnie nierównomiernego przebiegu niwelety drogi. </w:t>
      </w:r>
    </w:p>
    <w:p w14:paraId="2763B7EA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lastRenderedPageBreak/>
        <w:t>Nowy poziom niwelety  będzie w związku z tym podwyższony o około +6 cm do +8cm  w stosunku do poziomu istniejącego. Istniejące spadki podłużne osi drogi zostaną zachowane bez istotnych zmian.</w:t>
      </w:r>
    </w:p>
    <w:p w14:paraId="37935AE8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Projektowane wyniesienie jezdni ponad obecny poziom niwelety zostało przewidziane przede wszystkim w celu wzmocnienia konstrukcji oraz poprawy odwodnienia korony drogi. </w:t>
      </w:r>
    </w:p>
    <w:p w14:paraId="2B135A63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07F5538" w14:textId="02D76D5E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Pobocza. 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Przewiduje się, że cześć poboczy drogi  (0.5 m ) zostaną wykonane z drobnego dolomitowego kruszywa łamanego frakcji 0/31,5mm. Na pozostałej części (0.5m), pobocza zostaną uzupełnione i zagęszczone materiałem pozyskanym na miejscu. Szerokość projektowanych poboczy wyniesie 1.00 m, natomiast ich grubość – minimum 10 cm. Zewnętrzny spadek poprzeczny poboczy na prostych i łukach kołowych wyniesie </w:t>
      </w:r>
      <w:r w:rsidR="00591A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6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.0 %. </w:t>
      </w:r>
    </w:p>
    <w:p w14:paraId="4FF5033C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589EFFD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Zjazdy. </w:t>
      </w:r>
    </w:p>
    <w:p w14:paraId="7FDFB3E2" w14:textId="06846F1D" w:rsid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Przewiduje się utwardzenie istniejących zjazdów kruszywem łamanym lub kostką bet.</w:t>
      </w:r>
    </w:p>
    <w:p w14:paraId="21A76B60" w14:textId="77777777" w:rsidR="00591A4E" w:rsidRPr="00F242E2" w:rsidRDefault="00591A4E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455201D" w14:textId="77777777" w:rsidR="00591A4E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Odwodnienie drogi.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Po zakończeniu remontu odwodnienie nadal odbywać się będzie powierzchniowo. Wody opadowe i roztopowe odprowadzane będą do istniejącego rowu przydrożnego. W związku z remontem nie wprowadza się zmian stanu wody na gruncie, </w:t>
      </w:r>
    </w:p>
    <w:p w14:paraId="4404E06F" w14:textId="59029D30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 w szczególności nie wprowadza się zmian kierunków odpływu wód opadowych i roztopowych.</w:t>
      </w:r>
    </w:p>
    <w:p w14:paraId="0A22DB91" w14:textId="77777777" w:rsidR="00F242E2" w:rsidRPr="00F242E2" w:rsidRDefault="00F242E2" w:rsidP="00F242E2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14:paraId="70083E58" w14:textId="77777777" w:rsidR="00591A4E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Oznakowanie pionowe.</w:t>
      </w: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W ramach przedmiotowego zadania przewidziano wymianę istniejących elementów oznakowania pionowego. Znaki przewidziane do wymiany zostaną umieszczone w obrębie poboczy, zgodnie z obowiązującymi przepisami dotyczącymi oznakowania pionowego: „Szczegółowe warunki techniczne dla znaków i sygnałów drogowych oraz urządzeń bezpieczeństwa ruchu drogowego i warunki ich umieszczania na drogach” (stanowiącymi załącznik do Dz. U. Nr 220 poz. 2181 z dnia 23.12.2003 r.). Tarcze znaków </w:t>
      </w:r>
    </w:p>
    <w:p w14:paraId="764E09F6" w14:textId="60BDE508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 blachy ocynkowanej z licami z folii odblaskowej II generacji przewidziane są jako „średnie”. </w:t>
      </w:r>
    </w:p>
    <w:p w14:paraId="2AE11CBA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917D6E0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29B17E8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52F0F287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0094F752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6DE0A2D5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5DD3BF5D" w14:textId="77777777" w:rsidR="00F242E2" w:rsidRPr="00F242E2" w:rsidRDefault="00F242E2" w:rsidP="00F242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1F612D13" w14:textId="77777777" w:rsidR="00F242E2" w:rsidRPr="00F242E2" w:rsidRDefault="00F242E2" w:rsidP="00F242E2">
      <w:pPr>
        <w:spacing w:after="0" w:line="252" w:lineRule="auto"/>
        <w:ind w:right="71"/>
        <w:jc w:val="center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8"/>
        </w:rPr>
        <w:t xml:space="preserve">INFORMACJA DOTYCZĄCA BEZPIECZEŃSTWA </w:t>
      </w:r>
    </w:p>
    <w:p w14:paraId="6E0B0705" w14:textId="77777777" w:rsidR="00F242E2" w:rsidRPr="00F242E2" w:rsidRDefault="00F242E2" w:rsidP="00F242E2">
      <w:pPr>
        <w:spacing w:after="0" w:line="252" w:lineRule="auto"/>
        <w:ind w:right="62"/>
        <w:jc w:val="center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8"/>
        </w:rPr>
        <w:t xml:space="preserve">I OCHRONY ZDROWIA </w:t>
      </w:r>
    </w:p>
    <w:p w14:paraId="381931D8" w14:textId="77777777" w:rsidR="00F242E2" w:rsidRPr="00F242E2" w:rsidRDefault="00F242E2" w:rsidP="00F242E2">
      <w:pPr>
        <w:spacing w:after="0" w:line="252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3999FC04" w14:textId="6968E9B1" w:rsidR="00F242E2" w:rsidRPr="00F242E2" w:rsidRDefault="00F242E2" w:rsidP="00F242E2">
      <w:pPr>
        <w:spacing w:after="5" w:line="242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>REMONT CIĄGU DROGOWEGO DROGI  GMINNEJ  NR. 41</w:t>
      </w:r>
      <w:r w:rsidR="00591A4E">
        <w:rPr>
          <w:rFonts w:ascii="Times New Roman" w:eastAsia="Times New Roman" w:hAnsi="Times New Roman" w:cs="Times New Roman"/>
          <w:b/>
          <w:i/>
          <w:color w:val="000000"/>
          <w:sz w:val="24"/>
        </w:rPr>
        <w:t>53</w:t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>E</w:t>
      </w: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63660968" w14:textId="4DDA0AA8" w:rsidR="00F242E2" w:rsidRPr="00F242E2" w:rsidRDefault="00591A4E" w:rsidP="00F242E2">
      <w:pPr>
        <w:spacing w:after="5" w:line="242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w</w:t>
      </w:r>
      <w:r w:rsidR="00F242E2"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m</w:t>
      </w:r>
      <w:r w:rsidR="00F242E2"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Soszyce, Boguszyce, Księża Wola</w:t>
      </w:r>
    </w:p>
    <w:p w14:paraId="5C83C075" w14:textId="77777777" w:rsidR="00F242E2" w:rsidRPr="00F242E2" w:rsidRDefault="00F242E2" w:rsidP="00F242E2">
      <w:pPr>
        <w:spacing w:after="16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457B3500" w14:textId="77777777" w:rsidR="00F242E2" w:rsidRPr="00F242E2" w:rsidRDefault="00F242E2" w:rsidP="00F242E2">
      <w:pPr>
        <w:tabs>
          <w:tab w:val="center" w:pos="436"/>
          <w:tab w:val="center" w:pos="2789"/>
        </w:tabs>
        <w:spacing w:after="122" w:line="252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Calibri" w:eastAsia="Calibri" w:hAnsi="Calibri" w:cs="Calibri"/>
          <w:i/>
          <w:color w:val="000000"/>
        </w:rPr>
        <w:tab/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>I.</w:t>
      </w:r>
      <w:r w:rsidRPr="00F242E2">
        <w:rPr>
          <w:rFonts w:ascii="Arial" w:eastAsia="Arial" w:hAnsi="Arial" w:cs="Arial"/>
          <w:b/>
          <w:i/>
          <w:color w:val="000000"/>
          <w:sz w:val="24"/>
        </w:rPr>
        <w:t xml:space="preserve"> </w:t>
      </w:r>
      <w:r w:rsidRPr="00F242E2">
        <w:rPr>
          <w:rFonts w:ascii="Arial" w:eastAsia="Arial" w:hAnsi="Arial" w:cs="Arial"/>
          <w:b/>
          <w:i/>
          <w:color w:val="000000"/>
          <w:sz w:val="24"/>
        </w:rPr>
        <w:tab/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PODSTAWA OPRACOWANIA: </w:t>
      </w:r>
    </w:p>
    <w:p w14:paraId="22AD1B71" w14:textId="77777777" w:rsidR="00F242E2" w:rsidRPr="00F242E2" w:rsidRDefault="00F242E2" w:rsidP="00F242E2">
      <w:pPr>
        <w:spacing w:after="38" w:line="348" w:lineRule="auto"/>
        <w:ind w:right="34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>1.</w:t>
      </w:r>
      <w:r w:rsidRPr="00F242E2">
        <w:rPr>
          <w:rFonts w:ascii="Arial" w:eastAsia="Arial" w:hAnsi="Arial" w:cs="Arial"/>
          <w:i/>
          <w:color w:val="000000"/>
          <w:sz w:val="24"/>
        </w:rPr>
        <w:t xml:space="preserve"> </w:t>
      </w: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Rozporządzenie Ministra Infrastruktury z dnia 23.06.2003 r. w sprawie informacji dotyczącej bezpieczeństwa i ochrony zdrowia oraz  planu bezpieczeństwa i ochrony zdrowia   (Dz. U. Nr 120, poz. 1126) </w:t>
      </w:r>
    </w:p>
    <w:p w14:paraId="66027ABE" w14:textId="77777777" w:rsidR="00F242E2" w:rsidRPr="00F242E2" w:rsidRDefault="00F242E2" w:rsidP="00F242E2">
      <w:pPr>
        <w:keepNext/>
        <w:keepLines/>
        <w:spacing w:after="115" w:line="252" w:lineRule="auto"/>
        <w:outlineLvl w:val="2"/>
        <w:rPr>
          <w:rFonts w:ascii="Times New Roman" w:eastAsia="Times New Roman" w:hAnsi="Times New Roman" w:cs="Times New Roman"/>
          <w:i/>
          <w:color w:val="000000"/>
          <w:sz w:val="28"/>
          <w:lang w:val="en-US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8"/>
          <w:lang w:val="en-US"/>
        </w:rPr>
        <w:t xml:space="preserve">CZĘŚĆ OPISOWA </w:t>
      </w:r>
    </w:p>
    <w:p w14:paraId="082BA9D0" w14:textId="77777777" w:rsidR="00F242E2" w:rsidRPr="00F242E2" w:rsidRDefault="00F242E2" w:rsidP="00F242E2">
      <w:pPr>
        <w:numPr>
          <w:ilvl w:val="0"/>
          <w:numId w:val="8"/>
        </w:numPr>
        <w:spacing w:after="117" w:line="252" w:lineRule="auto"/>
        <w:ind w:right="45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Zakres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robót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: </w:t>
      </w:r>
    </w:p>
    <w:p w14:paraId="0E1E3B6D" w14:textId="77777777" w:rsidR="00F242E2" w:rsidRPr="00F242E2" w:rsidRDefault="00F242E2" w:rsidP="00F242E2">
      <w:pPr>
        <w:numPr>
          <w:ilvl w:val="1"/>
          <w:numId w:val="8"/>
        </w:numPr>
        <w:spacing w:after="138" w:line="240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nawierzchnie</w:t>
      </w:r>
      <w:proofErr w:type="spellEnd"/>
      <w:r w:rsidRPr="00F242E2"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  <w:t xml:space="preserve"> (</w:t>
      </w:r>
      <w:proofErr w:type="spellStart"/>
      <w:r w:rsidRPr="00F242E2"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  <w:t>warstwy</w:t>
      </w:r>
      <w:proofErr w:type="spellEnd"/>
      <w:r w:rsidRPr="00F242E2"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  <w:t>bitumiczne</w:t>
      </w:r>
      <w:proofErr w:type="spellEnd"/>
      <w:r w:rsidRPr="00F242E2"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  <w:t xml:space="preserve">); </w:t>
      </w:r>
    </w:p>
    <w:p w14:paraId="38DA742E" w14:textId="77777777" w:rsidR="00F242E2" w:rsidRPr="00F242E2" w:rsidRDefault="00F242E2" w:rsidP="00F242E2">
      <w:pPr>
        <w:numPr>
          <w:ilvl w:val="1"/>
          <w:numId w:val="8"/>
        </w:numPr>
        <w:spacing w:after="135" w:line="240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pobocza </w:t>
      </w: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(kruszywo łamane (nie związane) 0/31,5mm); </w:t>
      </w:r>
    </w:p>
    <w:p w14:paraId="2FA7C94D" w14:textId="77777777" w:rsidR="00F242E2" w:rsidRPr="00F242E2" w:rsidRDefault="00F242E2" w:rsidP="00F242E2">
      <w:pPr>
        <w:numPr>
          <w:ilvl w:val="1"/>
          <w:numId w:val="8"/>
        </w:numPr>
        <w:spacing w:after="122" w:line="252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>odwodnienie drogi /przepusty/</w:t>
      </w: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(do oczyszczenia); </w:t>
      </w:r>
    </w:p>
    <w:p w14:paraId="52E2587A" w14:textId="77777777" w:rsidR="00F242E2" w:rsidRPr="00F242E2" w:rsidRDefault="00F242E2" w:rsidP="00F242E2">
      <w:pPr>
        <w:numPr>
          <w:ilvl w:val="1"/>
          <w:numId w:val="8"/>
        </w:numPr>
        <w:spacing w:after="141" w:line="240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roboty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uzupełniające</w:t>
      </w:r>
      <w:proofErr w:type="spellEnd"/>
      <w:r w:rsidRPr="00F242E2"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  <w:t xml:space="preserve"> (</w:t>
      </w:r>
      <w:proofErr w:type="spellStart"/>
      <w:r w:rsidRPr="00F242E2"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  <w:t>roboty</w:t>
      </w:r>
      <w:proofErr w:type="spellEnd"/>
      <w:r w:rsidRPr="00F242E2"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  <w:t>wykończeniowe</w:t>
      </w:r>
      <w:proofErr w:type="spellEnd"/>
      <w:r w:rsidRPr="00F242E2"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  <w:t xml:space="preserve">). </w:t>
      </w:r>
    </w:p>
    <w:p w14:paraId="5069216D" w14:textId="77777777" w:rsidR="00F242E2" w:rsidRPr="00F242E2" w:rsidRDefault="00F242E2" w:rsidP="00F242E2">
      <w:pPr>
        <w:numPr>
          <w:ilvl w:val="0"/>
          <w:numId w:val="8"/>
        </w:numPr>
        <w:spacing w:after="129" w:line="252" w:lineRule="auto"/>
        <w:ind w:right="45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Miejsce robót stwarzające zagrożenie bezpieczeństwa i zdrowia ludzi: </w:t>
      </w:r>
    </w:p>
    <w:p w14:paraId="40602A38" w14:textId="3F94ECEA" w:rsidR="00F242E2" w:rsidRPr="00F242E2" w:rsidRDefault="00F242E2" w:rsidP="00F242E2">
      <w:pPr>
        <w:numPr>
          <w:ilvl w:val="1"/>
          <w:numId w:val="8"/>
        </w:numPr>
        <w:spacing w:after="4" w:line="348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>Droga powiatowa 41</w:t>
      </w:r>
      <w:r w:rsidR="00591A4E">
        <w:rPr>
          <w:rFonts w:ascii="Times New Roman" w:eastAsia="Times New Roman" w:hAnsi="Times New Roman" w:cs="Times New Roman"/>
          <w:b/>
          <w:i/>
          <w:color w:val="000000"/>
          <w:sz w:val="24"/>
        </w:rPr>
        <w:t>53</w:t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>E</w:t>
      </w:r>
    </w:p>
    <w:p w14:paraId="444083B4" w14:textId="77777777" w:rsidR="00F242E2" w:rsidRPr="00F242E2" w:rsidRDefault="00F242E2" w:rsidP="00F242E2">
      <w:pPr>
        <w:numPr>
          <w:ilvl w:val="0"/>
          <w:numId w:val="8"/>
        </w:numPr>
        <w:spacing w:after="3" w:line="348" w:lineRule="auto"/>
        <w:ind w:right="45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Informacje na temat przewidywanych zagrożeń występujących podczas realizacji robót: </w:t>
      </w:r>
    </w:p>
    <w:p w14:paraId="7A0976AA" w14:textId="77777777" w:rsidR="00F242E2" w:rsidRPr="00F242E2" w:rsidRDefault="00F242E2" w:rsidP="00F242E2">
      <w:pPr>
        <w:numPr>
          <w:ilvl w:val="1"/>
          <w:numId w:val="8"/>
        </w:numPr>
        <w:spacing w:after="4" w:line="348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>miejsce zagrożenia: pas drogowy drogi powiatowej nr 4104E</w:t>
      </w:r>
    </w:p>
    <w:p w14:paraId="581A55A3" w14:textId="77777777" w:rsidR="00F242E2" w:rsidRPr="00F242E2" w:rsidRDefault="00F242E2" w:rsidP="00F242E2">
      <w:pPr>
        <w:numPr>
          <w:ilvl w:val="1"/>
          <w:numId w:val="8"/>
        </w:numPr>
        <w:spacing w:after="124" w:line="252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czas występowania zagrożenia: określi wykonawca robót, </w:t>
      </w:r>
    </w:p>
    <w:p w14:paraId="05542E0D" w14:textId="77777777" w:rsidR="00F242E2" w:rsidRPr="00F242E2" w:rsidRDefault="00F242E2" w:rsidP="00F242E2">
      <w:pPr>
        <w:numPr>
          <w:ilvl w:val="1"/>
          <w:numId w:val="8"/>
        </w:numPr>
        <w:spacing w:after="139" w:line="252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rodzaje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zagrożeń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: </w:t>
      </w:r>
    </w:p>
    <w:p w14:paraId="0977686A" w14:textId="77777777" w:rsidR="00F242E2" w:rsidRPr="00F242E2" w:rsidRDefault="00F242E2" w:rsidP="00F242E2">
      <w:pPr>
        <w:numPr>
          <w:ilvl w:val="2"/>
          <w:numId w:val="8"/>
        </w:numPr>
        <w:spacing w:after="134" w:line="252" w:lineRule="auto"/>
        <w:ind w:right="16" w:hanging="360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zagrożenia wypadkowe: ruch drogowy, praca maszyn i urządzeń </w:t>
      </w:r>
    </w:p>
    <w:p w14:paraId="44ED6D1E" w14:textId="77777777" w:rsidR="00F242E2" w:rsidRPr="00F242E2" w:rsidRDefault="00F242E2" w:rsidP="00F242E2">
      <w:pPr>
        <w:numPr>
          <w:ilvl w:val="2"/>
          <w:numId w:val="8"/>
        </w:numPr>
        <w:spacing w:after="134" w:line="252" w:lineRule="auto"/>
        <w:ind w:right="16" w:hanging="360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zagrożenia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zdrowotne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: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hałas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,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wibracja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</w:p>
    <w:p w14:paraId="63800418" w14:textId="77777777" w:rsidR="00F242E2" w:rsidRPr="00F242E2" w:rsidRDefault="00F242E2" w:rsidP="00F242E2">
      <w:pPr>
        <w:numPr>
          <w:ilvl w:val="2"/>
          <w:numId w:val="8"/>
        </w:numPr>
        <w:spacing w:after="116" w:line="252" w:lineRule="auto"/>
        <w:ind w:right="16" w:hanging="360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zagrożenia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pożarowe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: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praca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urządzeń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spalinowych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</w:p>
    <w:p w14:paraId="4129F1A6" w14:textId="77777777" w:rsidR="00F242E2" w:rsidRPr="00F242E2" w:rsidRDefault="00F242E2" w:rsidP="00F242E2">
      <w:pPr>
        <w:numPr>
          <w:ilvl w:val="0"/>
          <w:numId w:val="8"/>
        </w:numPr>
        <w:spacing w:after="134" w:line="240" w:lineRule="auto"/>
        <w:ind w:right="45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>Informacja o oznakowaniu i zabezpieczeniu miejsca prowadzonych robót:</w:t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</w:t>
      </w:r>
    </w:p>
    <w:p w14:paraId="01283A7C" w14:textId="77777777" w:rsidR="00F242E2" w:rsidRPr="00F242E2" w:rsidRDefault="00F242E2" w:rsidP="00F242E2">
      <w:pPr>
        <w:spacing w:after="4" w:line="348" w:lineRule="auto"/>
        <w:ind w:right="16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Zgodnie z opracowanym przez wykonawcę robót i zatwierdzonym przez zarządcę drogi oraz Komendę Powiatową  Policji w Rawie Mazowieckiej, projektem organizacji ruchu na czas wykonywania  robót (stanowiska pracy oznakowane, wydzielone zaporami, zastawami, pachołkami drogowymi) </w:t>
      </w:r>
    </w:p>
    <w:p w14:paraId="7F585DF7" w14:textId="77777777" w:rsidR="00F242E2" w:rsidRPr="00F242E2" w:rsidRDefault="00F242E2" w:rsidP="00F242E2">
      <w:pPr>
        <w:numPr>
          <w:ilvl w:val="0"/>
          <w:numId w:val="8"/>
        </w:numPr>
        <w:spacing w:after="3" w:line="360" w:lineRule="auto"/>
        <w:ind w:right="45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lastRenderedPageBreak/>
        <w:t xml:space="preserve">Informacje o sposobie instruktażu pracowników przed przystąpieniem do realizacji robót: </w:t>
      </w:r>
    </w:p>
    <w:p w14:paraId="7C19D266" w14:textId="77777777" w:rsidR="00F242E2" w:rsidRPr="00F242E2" w:rsidRDefault="00F242E2" w:rsidP="00F242E2">
      <w:pPr>
        <w:numPr>
          <w:ilvl w:val="0"/>
          <w:numId w:val="9"/>
        </w:numPr>
        <w:spacing w:after="4" w:line="350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pracownicy muszą posiadać wymagane przepisami: kwalifikacje - uprawnienia, badania lekarskie, szkolenia BHP, są zapoznani z ryzykiem zawodowym, w tym działań jego ograniczenia przez środki techniczne, proceduralne i kontrolne. </w:t>
      </w:r>
    </w:p>
    <w:p w14:paraId="05A9A099" w14:textId="77777777" w:rsidR="00F242E2" w:rsidRPr="00F242E2" w:rsidRDefault="00F242E2" w:rsidP="00F242E2">
      <w:pPr>
        <w:numPr>
          <w:ilvl w:val="0"/>
          <w:numId w:val="9"/>
        </w:numPr>
        <w:spacing w:after="4" w:line="350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Kierownik robót przeprowadzi z pracownikami instruktaż stanowiskowy BHP podający zagrożenia występujące na stanowisku pracy, sposoby ochrony przed zagrożeniami oraz metody bezpiecznego wykonywania pracy, w tym również: </w:t>
      </w:r>
    </w:p>
    <w:p w14:paraId="5782C5B4" w14:textId="77777777" w:rsidR="00F242E2" w:rsidRPr="00F242E2" w:rsidRDefault="00F242E2" w:rsidP="00F242E2">
      <w:pPr>
        <w:numPr>
          <w:ilvl w:val="1"/>
          <w:numId w:val="9"/>
        </w:numPr>
        <w:spacing w:after="150" w:line="252" w:lineRule="auto"/>
        <w:ind w:right="16" w:hanging="394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określa zasady w przypadku wystąpienia zagrożenia: </w:t>
      </w:r>
    </w:p>
    <w:p w14:paraId="4EE7661A" w14:textId="77777777" w:rsidR="00F242E2" w:rsidRPr="00F242E2" w:rsidRDefault="00F242E2" w:rsidP="00F242E2">
      <w:pPr>
        <w:numPr>
          <w:ilvl w:val="2"/>
          <w:numId w:val="9"/>
        </w:numPr>
        <w:spacing w:after="152" w:line="252" w:lineRule="auto"/>
        <w:ind w:right="16" w:hanging="360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wstrzymanie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pracy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, </w:t>
      </w:r>
    </w:p>
    <w:p w14:paraId="1E44D9E0" w14:textId="77777777" w:rsidR="00F242E2" w:rsidRPr="00F242E2" w:rsidRDefault="00F242E2" w:rsidP="00F242E2">
      <w:pPr>
        <w:numPr>
          <w:ilvl w:val="2"/>
          <w:numId w:val="9"/>
        </w:numPr>
        <w:spacing w:after="152" w:line="252" w:lineRule="auto"/>
        <w:ind w:right="16" w:hanging="360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ewentualna ewakuacja ludzi ze strefy zagrożenia, </w:t>
      </w:r>
    </w:p>
    <w:p w14:paraId="52672577" w14:textId="77777777" w:rsidR="00F242E2" w:rsidRPr="00F242E2" w:rsidRDefault="00F242E2" w:rsidP="00F242E2">
      <w:pPr>
        <w:numPr>
          <w:ilvl w:val="2"/>
          <w:numId w:val="9"/>
        </w:numPr>
        <w:spacing w:after="152" w:line="252" w:lineRule="auto"/>
        <w:ind w:right="16" w:hanging="360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zabezpieczenie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miejsca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zagrożenia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</w:p>
    <w:p w14:paraId="5A151DD2" w14:textId="77777777" w:rsidR="00F242E2" w:rsidRPr="00F242E2" w:rsidRDefault="00F242E2" w:rsidP="00F242E2">
      <w:pPr>
        <w:numPr>
          <w:ilvl w:val="2"/>
          <w:numId w:val="9"/>
        </w:numPr>
        <w:spacing w:after="136" w:line="252" w:lineRule="auto"/>
        <w:ind w:right="16" w:hanging="360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ewentualne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usunięcie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zagrożenia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</w:p>
    <w:p w14:paraId="7725E816" w14:textId="77777777" w:rsidR="00F242E2" w:rsidRPr="00F242E2" w:rsidRDefault="00F242E2" w:rsidP="00F242E2">
      <w:pPr>
        <w:numPr>
          <w:ilvl w:val="0"/>
          <w:numId w:val="9"/>
        </w:numPr>
        <w:spacing w:after="33" w:line="348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zgodnie z istniejącymi zagrożeniami na danym stanowisku pracy, rodzaju robót, pracownicy mają stosować środki ochrony indywidualnej </w:t>
      </w:r>
    </w:p>
    <w:p w14:paraId="04459C4A" w14:textId="77777777" w:rsidR="00F242E2" w:rsidRPr="00F242E2" w:rsidRDefault="00F242E2" w:rsidP="00F242E2">
      <w:pPr>
        <w:numPr>
          <w:ilvl w:val="1"/>
          <w:numId w:val="9"/>
        </w:numPr>
        <w:spacing w:after="31" w:line="360" w:lineRule="auto"/>
        <w:ind w:right="16" w:hanging="394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podstawowe: ubrania, kamizelki w kolorze ostrzegawczym z elementami odblaskowymi, </w:t>
      </w:r>
    </w:p>
    <w:p w14:paraId="7D8985F1" w14:textId="77777777" w:rsidR="00F242E2" w:rsidRPr="00F242E2" w:rsidRDefault="00F242E2" w:rsidP="00F242E2">
      <w:pPr>
        <w:numPr>
          <w:ilvl w:val="1"/>
          <w:numId w:val="9"/>
        </w:numPr>
        <w:spacing w:after="4" w:line="360" w:lineRule="auto"/>
        <w:ind w:right="16" w:hanging="394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specjalistyczne: kaski ochronne, ochronniki słuchu, rękawice antywibracyjne </w:t>
      </w:r>
    </w:p>
    <w:p w14:paraId="1FE45E32" w14:textId="77777777" w:rsidR="00F242E2" w:rsidRPr="00F242E2" w:rsidRDefault="00F242E2" w:rsidP="00F242E2">
      <w:pPr>
        <w:numPr>
          <w:ilvl w:val="0"/>
          <w:numId w:val="9"/>
        </w:numPr>
        <w:spacing w:after="4" w:line="348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bezpośredni nadzór nad robotami drogowymi będzie pełniony przez uprawnionego kierownika budowy, majstra, brygadzistę. </w:t>
      </w:r>
    </w:p>
    <w:p w14:paraId="16FE7085" w14:textId="77777777" w:rsidR="00F242E2" w:rsidRPr="00F242E2" w:rsidRDefault="00F242E2" w:rsidP="00F242E2">
      <w:pPr>
        <w:numPr>
          <w:ilvl w:val="0"/>
          <w:numId w:val="10"/>
        </w:numPr>
        <w:spacing w:after="141" w:line="240" w:lineRule="auto"/>
        <w:ind w:right="45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Informacje na temat transportu i składowania materiałów na budowie: </w:t>
      </w:r>
    </w:p>
    <w:p w14:paraId="3A2F5551" w14:textId="77777777" w:rsidR="00F242E2" w:rsidRPr="00F242E2" w:rsidRDefault="00F242E2" w:rsidP="00F242E2">
      <w:pPr>
        <w:numPr>
          <w:ilvl w:val="1"/>
          <w:numId w:val="10"/>
        </w:numPr>
        <w:spacing w:after="4" w:line="348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wszystkie materiały będą przemieszczane transportem kołowym oraz  urządzeniami dostosowanymi do danego rodzaju materiału </w:t>
      </w:r>
    </w:p>
    <w:p w14:paraId="44E8C457" w14:textId="77777777" w:rsidR="00F242E2" w:rsidRPr="00F242E2" w:rsidRDefault="00F242E2" w:rsidP="00F242E2">
      <w:pPr>
        <w:numPr>
          <w:ilvl w:val="0"/>
          <w:numId w:val="10"/>
        </w:numPr>
        <w:spacing w:after="141" w:line="240" w:lineRule="auto"/>
        <w:ind w:right="45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000000"/>
          <w:sz w:val="24"/>
        </w:rPr>
        <w:t xml:space="preserve">Informacja na temat zabezpieczenia p.poż. i pierwszej pomocy </w:t>
      </w:r>
    </w:p>
    <w:p w14:paraId="30C1151F" w14:textId="77777777" w:rsidR="00F242E2" w:rsidRPr="00F242E2" w:rsidRDefault="00F242E2" w:rsidP="00F242E2">
      <w:pPr>
        <w:numPr>
          <w:ilvl w:val="1"/>
          <w:numId w:val="10"/>
        </w:numPr>
        <w:spacing w:after="117" w:line="252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sprzęt techniczny wyposażony będzie w gaśnice p.poż i apteczki pierwszej </w:t>
      </w:r>
    </w:p>
    <w:p w14:paraId="7A542617" w14:textId="77777777" w:rsidR="00F242E2" w:rsidRPr="00F242E2" w:rsidRDefault="00F242E2" w:rsidP="00F242E2">
      <w:pPr>
        <w:spacing w:after="125" w:line="252" w:lineRule="auto"/>
        <w:ind w:right="16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pomocy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</w:p>
    <w:p w14:paraId="09464CC6" w14:textId="77777777" w:rsidR="00F242E2" w:rsidRPr="00F242E2" w:rsidRDefault="00F242E2" w:rsidP="00F242E2">
      <w:pPr>
        <w:numPr>
          <w:ilvl w:val="1"/>
          <w:numId w:val="10"/>
        </w:numPr>
        <w:spacing w:after="4" w:line="348" w:lineRule="auto"/>
        <w:ind w:right="16" w:hanging="451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en-US"/>
        </w:rPr>
      </w:pP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>na terenie budowy w miejscu wydzielonym i oznaczonym powinien znajdować się podstawowy sprzęt p-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>poż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. </w:t>
      </w:r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(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gaśnice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,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tłumice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)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oraz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apteczka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pierwszej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 </w:t>
      </w:r>
      <w:proofErr w:type="spellStart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>pomocy</w:t>
      </w:r>
      <w:proofErr w:type="spellEnd"/>
      <w:r w:rsidRPr="00F242E2">
        <w:rPr>
          <w:rFonts w:ascii="Times New Roman" w:eastAsia="Times New Roman" w:hAnsi="Times New Roman" w:cs="Times New Roman"/>
          <w:b/>
          <w:i/>
          <w:color w:val="000000"/>
          <w:sz w:val="24"/>
          <w:lang w:val="en-US"/>
        </w:rPr>
        <w:t xml:space="preserve">.  </w:t>
      </w:r>
    </w:p>
    <w:p w14:paraId="68FC0AB0" w14:textId="77777777" w:rsidR="00F242E2" w:rsidRPr="00F242E2" w:rsidRDefault="00F242E2" w:rsidP="00F242E2">
      <w:pPr>
        <w:spacing w:after="3" w:line="348" w:lineRule="auto"/>
        <w:ind w:right="45"/>
        <w:jc w:val="both"/>
        <w:rPr>
          <w:rFonts w:ascii="Times New Roman" w:eastAsia="Times New Roman" w:hAnsi="Times New Roman" w:cs="Times New Roman"/>
          <w:i/>
          <w:color w:val="4472C4" w:themeColor="accent1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4472C4" w:themeColor="accent1"/>
          <w:sz w:val="24"/>
        </w:rPr>
        <w:t>Uwaga: 1. Dokumentacja dotycząca prowadzonych robót będzie dostępna u kierownika  budowy.</w:t>
      </w:r>
    </w:p>
    <w:p w14:paraId="2832FC13" w14:textId="77777777" w:rsidR="00F242E2" w:rsidRPr="00F242E2" w:rsidRDefault="00F242E2" w:rsidP="00F242E2">
      <w:pPr>
        <w:numPr>
          <w:ilvl w:val="0"/>
          <w:numId w:val="11"/>
        </w:numPr>
        <w:spacing w:after="3" w:line="348" w:lineRule="auto"/>
        <w:ind w:right="45"/>
        <w:jc w:val="both"/>
        <w:rPr>
          <w:rFonts w:ascii="Times New Roman" w:eastAsia="Times New Roman" w:hAnsi="Times New Roman" w:cs="Times New Roman"/>
          <w:i/>
          <w:color w:val="4472C4" w:themeColor="accent1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4472C4" w:themeColor="accent1"/>
          <w:sz w:val="24"/>
        </w:rPr>
        <w:t xml:space="preserve">Wykonawca zobowiązany jest przed przystąpieniem do robót, wykonać </w:t>
      </w:r>
    </w:p>
    <w:p w14:paraId="770A4DFE" w14:textId="06927662" w:rsidR="00F242E2" w:rsidRPr="00981334" w:rsidRDefault="00F242E2" w:rsidP="00F242E2">
      <w:pPr>
        <w:spacing w:after="3" w:line="348" w:lineRule="auto"/>
        <w:ind w:right="45"/>
        <w:jc w:val="both"/>
        <w:rPr>
          <w:rFonts w:ascii="Times New Roman" w:eastAsia="Times New Roman" w:hAnsi="Times New Roman" w:cs="Times New Roman"/>
          <w:i/>
          <w:color w:val="4472C4" w:themeColor="accent1"/>
          <w:sz w:val="24"/>
        </w:rPr>
      </w:pPr>
      <w:r w:rsidRPr="00F242E2">
        <w:rPr>
          <w:rFonts w:ascii="Times New Roman" w:eastAsia="Times New Roman" w:hAnsi="Times New Roman" w:cs="Times New Roman"/>
          <w:i/>
          <w:color w:val="4472C4" w:themeColor="accent1"/>
          <w:sz w:val="24"/>
        </w:rPr>
        <w:t xml:space="preserve">i zatwierdzić projekt organizacji ruchu na czas prowadzonych robót. </w:t>
      </w:r>
    </w:p>
    <w:p w14:paraId="0B271CBF" w14:textId="77777777" w:rsidR="00591A4E" w:rsidRPr="00F242E2" w:rsidRDefault="00591A4E" w:rsidP="00F242E2">
      <w:pPr>
        <w:spacing w:after="3" w:line="348" w:lineRule="auto"/>
        <w:ind w:right="45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14:paraId="15716547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42E2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robót</w:t>
      </w:r>
    </w:p>
    <w:p w14:paraId="3A4714C8" w14:textId="77777777" w:rsidR="00F242E2" w:rsidRPr="00F242E2" w:rsidRDefault="00F242E2" w:rsidP="00F242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F51B24" w14:textId="0C869E8F" w:rsidR="00F242E2" w:rsidRDefault="00F242E2" w:rsidP="00F242E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242E2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OBMIAR</w:t>
      </w:r>
    </w:p>
    <w:p w14:paraId="237D899A" w14:textId="77777777" w:rsidR="00981334" w:rsidRPr="00F242E2" w:rsidRDefault="00981334" w:rsidP="00F242E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5"/>
        <w:gridCol w:w="930"/>
        <w:gridCol w:w="5402"/>
        <w:gridCol w:w="559"/>
        <w:gridCol w:w="931"/>
        <w:gridCol w:w="1025"/>
      </w:tblGrid>
      <w:tr w:rsidR="00981334" w:rsidRPr="00981334" w14:paraId="2C4D831E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148E85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Lp.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AC594A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Podstawa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EA1E9C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Opis i wyliczenia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A51F63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j.m.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B1F533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Poszcz.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18965E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</w:tr>
      <w:tr w:rsidR="00981334" w:rsidRPr="00981334" w14:paraId="3619234E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ABF01D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2756AF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2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3562B8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Roboty przygotowawcze</w:t>
            </w:r>
          </w:p>
        </w:tc>
      </w:tr>
      <w:tr w:rsidR="00981334" w:rsidRPr="00981334" w14:paraId="69929AC1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6C47D7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0D0183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2-01 0108-02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FFC28E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Mechaniczne karczowanie zagajników średniej gęstości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D76B65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ha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3FE92B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E0EA8A" w14:textId="2DF953E5" w:rsidR="00981334" w:rsidRPr="00981334" w:rsidRDefault="000C2ED5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0,400</w:t>
            </w:r>
            <w:r w:rsidR="00981334"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981334" w:rsidRPr="00981334" w14:paraId="60BE6C23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DB552D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5F7CA2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2-01 0105-01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3D3229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Mechaniczne karczowanie pni (śr. 10-15 cm)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BA2A88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szt.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FE82DE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EF41DB" w14:textId="2DFCB2CA" w:rsidR="00981334" w:rsidRPr="00981334" w:rsidRDefault="000C2ED5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50,000</w:t>
            </w:r>
            <w:r w:rsidR="00981334"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981334" w:rsidRPr="00981334" w14:paraId="1D3F8FD3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4ED2AD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F4E3F4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2-01 0105-03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D9EED2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Mechaniczne karczowanie pni (śr. 26-35 cm)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BB1CC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szt.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D0D234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1CC85D" w14:textId="25FA8014" w:rsidR="00981334" w:rsidRPr="00981334" w:rsidRDefault="000C2ED5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10,000</w:t>
            </w:r>
            <w:r w:rsidR="00981334"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981334" w:rsidRPr="00981334" w14:paraId="2A2F7AEE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F8F63E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0B6344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2-01 0105-02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EC1122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Mechaniczne karczowanie pni (śr. 16-25 cm)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59E845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szt.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306B45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90057E" w14:textId="554AF6AA" w:rsidR="00981334" w:rsidRPr="00981334" w:rsidRDefault="000C2ED5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25,000</w:t>
            </w:r>
            <w:r w:rsidR="00981334"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981334" w:rsidRPr="00981334" w14:paraId="257A5BC8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B24EF4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8BA6EE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2-01 0110-03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8FCC74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Wywożenie gałęzi na odległość do 2 km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A36FBC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proofErr w:type="spellStart"/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mp</w:t>
            </w:r>
            <w:proofErr w:type="spellEnd"/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0240DC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7F0F4B" w14:textId="1D7C4C42" w:rsidR="00981334" w:rsidRPr="00981334" w:rsidRDefault="000C2ED5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40,000</w:t>
            </w:r>
            <w:r w:rsidR="00981334"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981334" w:rsidRPr="00981334" w14:paraId="0CEFC330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0AF1C1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E95C3F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2-01 0110-02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849C46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Wywożenie karpiny na odległość do 2 km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6C1CE5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proofErr w:type="spellStart"/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mp</w:t>
            </w:r>
            <w:proofErr w:type="spellEnd"/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9D5395" w14:textId="77777777" w:rsidR="00981334" w:rsidRPr="00981334" w:rsidRDefault="00981334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9C6586" w14:textId="51B354BE" w:rsidR="00981334" w:rsidRPr="00981334" w:rsidRDefault="000C2ED5" w:rsidP="00981334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25,000</w:t>
            </w:r>
            <w:r w:rsidR="00981334"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12C4E7F7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A53A1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B1CA4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2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AA351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Roboty nawierzchniowe</w:t>
            </w:r>
          </w:p>
        </w:tc>
      </w:tr>
      <w:tr w:rsidR="000C2ED5" w:rsidRPr="00981334" w14:paraId="4A0410C9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03B26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DF80F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0309-02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6461D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Nawierzchnie z mieszanek mineralno-bitumicznych asfaltowych o grubości po zagęszczeniu 4 cm (warstwa ścieralna) km.1+180 do km 6+212 BA 11 S 50/70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W tym skrzyżowania km. 2+750, 3+332, 3+652,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0B7A6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4C6A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267FDC" w14:textId="3C4124FF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26 030,000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5CE8FCAB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77347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235D1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2-31 0108-02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B7223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Wyrównanie istniejącej podbudowy mieszanką mineralno-asfaltową z wbudowaniem mechanicznym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75kg/m2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BA 11 W 50/70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A91A5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t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64141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438EE" w14:textId="56EB3961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1 951,750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7D599EC3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E89D7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EE64E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2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A2D1D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Pobocza i zjazdy</w:t>
            </w:r>
          </w:p>
        </w:tc>
      </w:tr>
      <w:tr w:rsidR="000C2ED5" w:rsidRPr="00981334" w14:paraId="0C8F8C63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2CA7B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2BABB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2-31 1402-03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6866C6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Mechaniczne ścinanie poboczy o grubości 5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3B901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13E49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34BEFC" w14:textId="45D086B4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10 274,000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08274E34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3F012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1C788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0113-05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47DB5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Warstwa górna podbudowy z kruszyw łamanych o grubości po zagęszczeniu 10 cm - pobocza oraz nawierzchnia na zjazdach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zjazdy 244 szt. x 15m2 = 3660 m2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pobocza str. L+P 0,5 m x 2500 x 2 =2500 m2 (od km. 1+180 do km 2+750 i od km. 2+750 do km 3+700)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pobocza str. L 1.0 m x 2512 = 2512 m2 (od km 3+700 do km. 6+212)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pobocza str. P 0.5m x 2512 = 1253 m2 (od km 3+700 do km. 6+212)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5358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D2342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26E4E0" w14:textId="5D3E3903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9 925,000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2C9A6B9E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03DC9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316C97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0201-01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1F7C0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Nawierzchnie gruntowe z mieszanek piaszczysto-gliniastych - grunt rodzimy piaszczysty, gr. warstwy po zagęszczeniu 10 cm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pobocza str. L+P 0,5 m x 2520 x 2 =2520m2 (od km. 1+180 do km 2+750 i od km. 2+750 do km 3+700)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pobocza str. L 0.2 m x 2512 =502.40 m2 (od km 3+700 do km. 6+212)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pobocza str. P 0.5m x 2512 = 1253 m2 (od km 3+700 do km. 6+212)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zjazdy 732 m2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E5E19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0C969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FB0278" w14:textId="40CF3FB3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5 007,400</w:t>
            </w:r>
          </w:p>
        </w:tc>
      </w:tr>
      <w:tr w:rsidR="000C2ED5" w:rsidRPr="00981334" w14:paraId="253E132F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FB2BE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CFBA9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AT-03 0203-01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36413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 xml:space="preserve">Warstwa </w:t>
            </w:r>
            <w:proofErr w:type="spellStart"/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przeciwspękaniowa</w:t>
            </w:r>
            <w:proofErr w:type="spellEnd"/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 xml:space="preserve"> pod warstwy ( bitumiczne siatka z tworzyw sztucznych)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70DFA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41E3F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D42937" w14:textId="1AC2D09E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1 770,000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1D7613DC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F460E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356E8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kalkulacja własna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DD31BD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Regulacja pionowa zjazdów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(materiał z rozbiórki)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CA088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B73B2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661666" w14:textId="61ABE85F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120,000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3277CAB0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E857C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7CB35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2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F87A4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Konserwacja rowów odwadniających</w:t>
            </w:r>
          </w:p>
        </w:tc>
      </w:tr>
      <w:tr w:rsidR="000C2ED5" w:rsidRPr="00981334" w14:paraId="5FCC9EC5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A7940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E7E04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15-01 0116-03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942C6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Odmulenie koparko-odmularkami cieków o szerokości dna do 0.4 m. Grubość warstwy odmulanej 30 cm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( rowy odwadniające)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77799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80E62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0A64E0" w14:textId="3B4F0CCD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10 424,000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0E78E982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A7503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BD93D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0605-06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DE7A7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Przepusty rurowe pod zjazdami - rury betonowe o średnicy 40 cm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 xml:space="preserve">244 </w:t>
            </w:r>
            <w:proofErr w:type="spellStart"/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szt</w:t>
            </w:r>
            <w:proofErr w:type="spellEnd"/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 xml:space="preserve"> x 8 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0D511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ECD71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04713C" w14:textId="72893BEB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1 952,000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0363F97C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C5C1A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lastRenderedPageBreak/>
              <w:t>16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A3D9A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0605-01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E179F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Przepusty rurowe pod zjazdami - ławy fundamentowe z kruszywa 0-31.5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0FD4B7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6032D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8C45F1" w14:textId="6129E671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126,720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66A9C59B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6245C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1B6757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0605-04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58471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Przepusty rurowe pod zjazdami - ścianki czołowe dla rur o średnicy 50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AC89C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proofErr w:type="spellStart"/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szt</w:t>
            </w:r>
            <w:proofErr w:type="spellEnd"/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2DC51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EF1FF4" w14:textId="0126491E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4,000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03BA8999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70521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09402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0605-07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EDDF5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Przepusty rurowe - rury betonowe o średnicy 50 cm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1. km. 2+750 34mb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2. km. 3+332 15mb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9D228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41A746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BAFE4C" w14:textId="14AEF750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49,000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08C6AF05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6A21D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A00EB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0605-02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6065E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Przepusty rurowe pod zjazdami - ławy fundamentowe betonowe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3150D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F620DD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57AE4D" w14:textId="0EDD4EFF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7,350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4B73AF91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BE159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4E47A6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1302-04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1F7B5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Oczyszczenie przepustów śr. 0.6 m z namułu do 50% jego średnicy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CB1F0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73384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41B2C3" w14:textId="1050E806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27,000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 </w:t>
            </w:r>
          </w:p>
        </w:tc>
      </w:tr>
      <w:tr w:rsidR="000C2ED5" w:rsidRPr="00981334" w14:paraId="613FD106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8A7DF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10373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1302-04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24016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Oczyszczenie przepustów śr. 0.6 m z namułu do 50% jego średnicy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56383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B661A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CC2F50" w14:textId="60E1561B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18,000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2912B1BB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3EC73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6CD03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2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7B810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Poszerzenie (od km. 3+407 do km. 3+500) str. L</w:t>
            </w:r>
          </w:p>
        </w:tc>
      </w:tr>
      <w:tr w:rsidR="000C2ED5" w:rsidRPr="00981334" w14:paraId="487B06B5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391CE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16150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0102-06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31318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Koryta gł. 58 cm wykonywane w gruntach kat. V-VI na poszerzeniach jezdni lub chodników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45607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932C1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106839" w14:textId="557DBF74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70,000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457B115F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F109D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12B12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0106-02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2228C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Warstwy odcinające zagęszczane ręcznie o grubości 10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83932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B0AA0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7812EF" w14:textId="5F80C75D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70,000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388D57FE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37FCE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EE951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0109-02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DB804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Podbudowy betonowe o grubości po zagęszczeniu 15 cm pielęgnowane piaskiem i wodą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D42E1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F8A7D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4B65CF" w14:textId="5FE00326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70,000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1C279899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1A4EC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4DDED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0113-01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6BE70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Warstwa dolna podbudowy z kruszyw łamanych o grubości po zagęszczeniu 15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8AE576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91CB9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3D27AB" w14:textId="75BB8FCF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70,000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5409B37C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37A80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3574D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0113-05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D0890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Warstwa górna podbudowy z kruszyw łamanych o grubości po zagęszczeniu 10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26272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B94AA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70CA31" w14:textId="21CAA4AB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70,000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55785F74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81C827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E82BC7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0110-03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4403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Podbudowy z mieszanek mineralno-bitumicznych asfaltowych o grubości po zagęszczeniu 8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7F7BE7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C1408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D585BB" w14:textId="778FB542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70,000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2A618B77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F6045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11323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2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BFE28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Oznakowanie pionowe i poziome</w:t>
            </w:r>
          </w:p>
        </w:tc>
      </w:tr>
      <w:tr w:rsidR="000C2ED5" w:rsidRPr="00981334" w14:paraId="6A7C9C2D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301FD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4212C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0702-01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D76BC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Pionowe znaki drogowe - słupki z rur stalowych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4EAB6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szt.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135FA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499F99" w14:textId="70673618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49,000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5E87EBC7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6B916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29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B6F84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0702-05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60D63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Pionowe znaki drogowe - znaki zakazu, nakazu, ostrzegawcze i informacyjne o pow. ponad 0.3 m2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08302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szt.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2B954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0B2B47" w14:textId="596AAB2B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44,000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0E9EE6D3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EBA4F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25962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0705-06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FEA6B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Oznakowanie poziome jezdni farbą chlorokauczukową - linie na skrzyżowaniach i przejściach dla pieszych malowane mechanicznie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4DC18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06EB4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7BFCD2" w14:textId="4E329216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15,970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4E31EF11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F33AC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220AF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2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0C053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Naprawa przełomów</w:t>
            </w:r>
          </w:p>
        </w:tc>
      </w:tr>
      <w:tr w:rsidR="000C2ED5" w:rsidRPr="00981334" w14:paraId="27BFFABD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D4D5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7C1D1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0101-03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745D7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Koryta wykonywane mechanicznie gł. 48 cm w gruncie kat. II-VI na całej szerokości jezdni i chodników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323F7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BADDD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DDD1A2" w14:textId="758F24F5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150,000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1EBF3636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721B9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98DED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0104-01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A9FBC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Warstwy odsączające zagęszczane mechanicznie o gr.10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2BFB8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5DFAE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706AD5" w14:textId="4C1D7948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150,000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08AFB811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A031E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33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8298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0109-02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4D6D5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Podbudowy betonowe o grubości po zagęszczeniu 15 cm pielęgnowane piaskiem i wodą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679777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2A7E6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3F3A64" w14:textId="35A334D8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150,000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2D073083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D703D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34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BA0DDD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0113-01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B2C62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Warstwa dolna podbudowy z kruszyw łamanych o grubości po zagęszczeniu 15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69A5F6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107A46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2FBA33" w14:textId="79DDF2A8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150,000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7E595BCF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3E66F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35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00412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0110-03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D177C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Podbudowy z mieszanek mineralno-bitumicznych asfaltowych o grubości po zagęszczeniu 8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EDB12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B1787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6629AB" w14:textId="3B104B39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150,000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475674E2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2794F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89B99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2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A1C02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Poszerzenie na odcinku od km. 1+180 do km. 2+750</w:t>
            </w:r>
          </w:p>
        </w:tc>
      </w:tr>
      <w:tr w:rsidR="000C2ED5" w:rsidRPr="00981334" w14:paraId="6DAFEEE4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CEE99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36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E3A6AF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0110-03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7E723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Podbudowy z mieszanek mineralno-bitumicznych asfaltowych o grubości po zagęszczeniu 8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EFD436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ACF29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E42016" w14:textId="50A2AAF3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600,000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168E71DE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3B6A8D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37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73682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0102-06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6FA49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Koryta gł. 38 cm wykonywane w gruntach kat. V-VI na poszerzeniach jezdni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0926F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27C456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A420E3" w14:textId="6C5163CD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600,000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12535458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2BA4F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38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652BD7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0113-02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4FBE3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Warstwa dolna podbudowy z kruszyw łamanych o grubości po zagęszczeniu 20 cm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40CEB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465B9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351429" w14:textId="0127B914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600,000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 </w:t>
            </w:r>
          </w:p>
        </w:tc>
      </w:tr>
      <w:tr w:rsidR="000C2ED5" w:rsidRPr="00981334" w14:paraId="1DB86909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79588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4549C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2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2BDC8A" w14:textId="5279F3E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 xml:space="preserve">Przepust pod drogą km. 3+438 </w:t>
            </w:r>
            <w:r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–</w:t>
            </w: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wzmocnienie podbudowy</w:t>
            </w:r>
          </w:p>
        </w:tc>
      </w:tr>
      <w:tr w:rsidR="000C2ED5" w:rsidRPr="00981334" w14:paraId="446AE90F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A23C0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40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E50C57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2-01 0202-03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1749D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 xml:space="preserve">Roboty ziemne wykonywane koparkami przedsiębiernymi o </w:t>
            </w:r>
            <w:proofErr w:type="spellStart"/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poj</w:t>
            </w:r>
            <w:proofErr w:type="spellEnd"/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 xml:space="preserve"> łyżki 0.40 m3 w gruncie kat. IV z transportem urobku samochodami samowyładowczymi na odległość do 1 km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79581D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36063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981502" w14:textId="2416CF8A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30,000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691FBE4E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E3CEC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lastRenderedPageBreak/>
              <w:t>41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80C4B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0109-02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08910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Podbudowy betonowe o grubości po zagęszczeniu 15 cm pielęgnowane piaskiem i wodą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Beton klasy C16/20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B18C5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62DA87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66217F" w14:textId="7E51E454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40,000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5220C67C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9A069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42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FAF1D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0113-01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1DC1E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Warstwa dolna podbudowy z kruszyw łamanych o grubości po zagęszczeniu 15 cm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kruszywo frakcji 0-65 mm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A42590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41E81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70BD72" w14:textId="01E231DB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40,000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786209B1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81074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43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0177F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KNNR 6 0113-05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64805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Warstwa górna podbudowy z kruszyw łamanych o grubości po zagęszczeniu 10 cm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br/>
              <w:t>kruszywo frakcji 0-31.5mm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9C979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708413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87AF6F" w14:textId="7106692F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40,000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12A538F2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BC404B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44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FB65D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KNR 2-31 0704-02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7EFF3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Bariery ochronne stalowe jednostronne o masie 39.0 kg/m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10A79C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FAD6F9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15FD5A" w14:textId="0A686E89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60,000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0C2ED5" w:rsidRPr="00981334" w14:paraId="3F79316B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A09AFE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66CDE1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2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F4EEC8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Wykonanie dokumentacji i nadzór inwestorski</w:t>
            </w:r>
          </w:p>
        </w:tc>
      </w:tr>
      <w:tr w:rsidR="000C2ED5" w:rsidRPr="00981334" w14:paraId="43EC0440" w14:textId="77777777" w:rsidTr="00981334">
        <w:trPr>
          <w:tblHeader/>
          <w:tblCellSpacing w:w="0" w:type="dxa"/>
        </w:trPr>
        <w:tc>
          <w:tcPr>
            <w:tcW w:w="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69A9A5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45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9DD544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Kalkulacja własna</w:t>
            </w:r>
          </w:p>
        </w:tc>
        <w:tc>
          <w:tcPr>
            <w:tcW w:w="2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0B5FA2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Tablica informacyjna</w:t>
            </w:r>
          </w:p>
        </w:tc>
        <w:tc>
          <w:tcPr>
            <w:tcW w:w="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6079BA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proofErr w:type="spellStart"/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szt</w:t>
            </w:r>
            <w:proofErr w:type="spellEnd"/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2AD766" w14:textId="77777777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961D3A" w14:textId="1552661C" w:rsidR="000C2ED5" w:rsidRPr="00981334" w:rsidRDefault="000C2ED5" w:rsidP="000C2ED5">
            <w:pPr>
              <w:spacing w:before="100" w:beforeAutospacing="1" w:after="100" w:afterAutospacing="1" w:line="240" w:lineRule="auto"/>
              <w:jc w:val="right"/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</w:pPr>
            <w:r w:rsidRPr="00981334">
              <w:rPr>
                <w:rFonts w:ascii="Arial" w:eastAsiaTheme="minorEastAsia" w:hAnsi="Arial" w:cs="Arial"/>
                <w:b/>
                <w:bCs/>
                <w:sz w:val="15"/>
                <w:szCs w:val="15"/>
                <w:lang w:eastAsia="pl-PL"/>
              </w:rPr>
              <w:t>1,000</w:t>
            </w:r>
            <w:r w:rsidRPr="00981334">
              <w:rPr>
                <w:rFonts w:ascii="Arial" w:eastAsiaTheme="minorEastAsia" w:hAnsi="Arial" w:cs="Arial"/>
                <w:sz w:val="15"/>
                <w:szCs w:val="15"/>
                <w:lang w:eastAsia="pl-PL"/>
              </w:rPr>
              <w:t> </w:t>
            </w:r>
          </w:p>
        </w:tc>
      </w:tr>
    </w:tbl>
    <w:p w14:paraId="237AB11A" w14:textId="77777777" w:rsidR="000949C5" w:rsidRDefault="000949C5"/>
    <w:sectPr w:rsidR="00094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3254"/>
    <w:multiLevelType w:val="hybridMultilevel"/>
    <w:tmpl w:val="DA5ED6AC"/>
    <w:lvl w:ilvl="0" w:tplc="37FAF2E6">
      <w:start w:val="1"/>
      <w:numFmt w:val="lowerLetter"/>
      <w:lvlText w:val="%1)"/>
      <w:lvlJc w:val="left"/>
      <w:pPr>
        <w:ind w:left="119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3D6E7FE">
      <w:numFmt w:val="decimal"/>
      <w:lvlText w:val=""/>
      <w:lvlJc w:val="left"/>
      <w:pPr>
        <w:ind w:left="1642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E861558">
      <w:numFmt w:val="decimal"/>
      <w:lvlText w:val="-"/>
      <w:lvlJc w:val="left"/>
      <w:pPr>
        <w:ind w:left="23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4E0240A">
      <w:numFmt w:val="decimal"/>
      <w:lvlText w:val="•"/>
      <w:lvlJc w:val="left"/>
      <w:pPr>
        <w:ind w:left="27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AFA010C">
      <w:numFmt w:val="decimal"/>
      <w:lvlText w:val="o"/>
      <w:lvlJc w:val="left"/>
      <w:pPr>
        <w:ind w:left="34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8245298">
      <w:numFmt w:val="decimal"/>
      <w:lvlText w:val="▪"/>
      <w:lvlJc w:val="left"/>
      <w:pPr>
        <w:ind w:left="41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950572E">
      <w:numFmt w:val="decimal"/>
      <w:lvlText w:val="•"/>
      <w:lvlJc w:val="left"/>
      <w:pPr>
        <w:ind w:left="48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89A62F2">
      <w:numFmt w:val="decimal"/>
      <w:lvlText w:val="o"/>
      <w:lvlJc w:val="left"/>
      <w:pPr>
        <w:ind w:left="55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1EAC5C2">
      <w:numFmt w:val="decimal"/>
      <w:lvlText w:val="▪"/>
      <w:lvlJc w:val="left"/>
      <w:pPr>
        <w:ind w:left="63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DD83F72"/>
    <w:multiLevelType w:val="hybridMultilevel"/>
    <w:tmpl w:val="763EAC1E"/>
    <w:lvl w:ilvl="0" w:tplc="65F2533C">
      <w:start w:val="7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23CD1EE">
      <w:start w:val="1"/>
      <w:numFmt w:val="lowerLetter"/>
      <w:lvlText w:val="%2)"/>
      <w:lvlJc w:val="left"/>
      <w:pPr>
        <w:ind w:left="119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864A3BE">
      <w:start w:val="1"/>
      <w:numFmt w:val="lowerRoman"/>
      <w:lvlText w:val="%3"/>
      <w:lvlJc w:val="left"/>
      <w:pPr>
        <w:ind w:left="145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544D65A">
      <w:start w:val="1"/>
      <w:numFmt w:val="decimal"/>
      <w:lvlText w:val="%4"/>
      <w:lvlJc w:val="left"/>
      <w:pPr>
        <w:ind w:left="217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F428724">
      <w:start w:val="1"/>
      <w:numFmt w:val="lowerLetter"/>
      <w:lvlText w:val="%5"/>
      <w:lvlJc w:val="left"/>
      <w:pPr>
        <w:ind w:left="289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6647A3C">
      <w:start w:val="1"/>
      <w:numFmt w:val="lowerRoman"/>
      <w:lvlText w:val="%6"/>
      <w:lvlJc w:val="left"/>
      <w:pPr>
        <w:ind w:left="361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AF0ED0C">
      <w:start w:val="1"/>
      <w:numFmt w:val="decimal"/>
      <w:lvlText w:val="%7"/>
      <w:lvlJc w:val="left"/>
      <w:pPr>
        <w:ind w:left="433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9460EC4">
      <w:start w:val="1"/>
      <w:numFmt w:val="lowerLetter"/>
      <w:lvlText w:val="%8"/>
      <w:lvlJc w:val="left"/>
      <w:pPr>
        <w:ind w:left="505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FFE9A24">
      <w:start w:val="1"/>
      <w:numFmt w:val="lowerRoman"/>
      <w:lvlText w:val="%9"/>
      <w:lvlJc w:val="left"/>
      <w:pPr>
        <w:ind w:left="577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1FF181A"/>
    <w:multiLevelType w:val="hybridMultilevel"/>
    <w:tmpl w:val="485C497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B1659F"/>
    <w:multiLevelType w:val="hybridMultilevel"/>
    <w:tmpl w:val="427CE7C8"/>
    <w:lvl w:ilvl="0" w:tplc="21A2913C">
      <w:start w:val="2"/>
      <w:numFmt w:val="decimal"/>
      <w:lvlText w:val="%1."/>
      <w:lvlJc w:val="left"/>
      <w:pPr>
        <w:ind w:left="1550" w:hanging="360"/>
      </w:pPr>
    </w:lvl>
    <w:lvl w:ilvl="1" w:tplc="04150019">
      <w:start w:val="1"/>
      <w:numFmt w:val="lowerLetter"/>
      <w:lvlText w:val="%2."/>
      <w:lvlJc w:val="left"/>
      <w:pPr>
        <w:ind w:left="2270" w:hanging="360"/>
      </w:pPr>
    </w:lvl>
    <w:lvl w:ilvl="2" w:tplc="0415001B">
      <w:start w:val="1"/>
      <w:numFmt w:val="lowerRoman"/>
      <w:lvlText w:val="%3."/>
      <w:lvlJc w:val="right"/>
      <w:pPr>
        <w:ind w:left="2990" w:hanging="180"/>
      </w:pPr>
    </w:lvl>
    <w:lvl w:ilvl="3" w:tplc="0415000F">
      <w:start w:val="1"/>
      <w:numFmt w:val="decimal"/>
      <w:lvlText w:val="%4."/>
      <w:lvlJc w:val="left"/>
      <w:pPr>
        <w:ind w:left="3710" w:hanging="360"/>
      </w:pPr>
    </w:lvl>
    <w:lvl w:ilvl="4" w:tplc="04150019">
      <w:start w:val="1"/>
      <w:numFmt w:val="lowerLetter"/>
      <w:lvlText w:val="%5."/>
      <w:lvlJc w:val="left"/>
      <w:pPr>
        <w:ind w:left="4430" w:hanging="360"/>
      </w:pPr>
    </w:lvl>
    <w:lvl w:ilvl="5" w:tplc="0415001B">
      <w:start w:val="1"/>
      <w:numFmt w:val="lowerRoman"/>
      <w:lvlText w:val="%6."/>
      <w:lvlJc w:val="right"/>
      <w:pPr>
        <w:ind w:left="5150" w:hanging="180"/>
      </w:pPr>
    </w:lvl>
    <w:lvl w:ilvl="6" w:tplc="0415000F">
      <w:start w:val="1"/>
      <w:numFmt w:val="decimal"/>
      <w:lvlText w:val="%7."/>
      <w:lvlJc w:val="left"/>
      <w:pPr>
        <w:ind w:left="5870" w:hanging="360"/>
      </w:pPr>
    </w:lvl>
    <w:lvl w:ilvl="7" w:tplc="04150019">
      <w:start w:val="1"/>
      <w:numFmt w:val="lowerLetter"/>
      <w:lvlText w:val="%8."/>
      <w:lvlJc w:val="left"/>
      <w:pPr>
        <w:ind w:left="6590" w:hanging="360"/>
      </w:pPr>
    </w:lvl>
    <w:lvl w:ilvl="8" w:tplc="0415001B">
      <w:start w:val="1"/>
      <w:numFmt w:val="lowerRoman"/>
      <w:lvlText w:val="%9."/>
      <w:lvlJc w:val="right"/>
      <w:pPr>
        <w:ind w:left="7310" w:hanging="180"/>
      </w:pPr>
    </w:lvl>
  </w:abstractNum>
  <w:abstractNum w:abstractNumId="4" w15:restartNumberingAfterBreak="0">
    <w:nsid w:val="3AF63284"/>
    <w:multiLevelType w:val="hybridMultilevel"/>
    <w:tmpl w:val="C0588754"/>
    <w:lvl w:ilvl="0" w:tplc="38A0B950">
      <w:start w:val="2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A9C852E">
      <w:start w:val="1"/>
      <w:numFmt w:val="lowerLetter"/>
      <w:lvlText w:val="%2)"/>
      <w:lvlJc w:val="left"/>
      <w:pPr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09E03F8">
      <w:numFmt w:val="decimal"/>
      <w:lvlText w:val=""/>
      <w:lvlJc w:val="left"/>
      <w:pPr>
        <w:ind w:left="1723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E968A8C">
      <w:numFmt w:val="decimal"/>
      <w:lvlText w:val="•"/>
      <w:lvlJc w:val="left"/>
      <w:pPr>
        <w:ind w:left="2443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270177E">
      <w:numFmt w:val="decimal"/>
      <w:lvlText w:val="o"/>
      <w:lvlJc w:val="left"/>
      <w:pPr>
        <w:ind w:left="3163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B4C2B14">
      <w:numFmt w:val="decimal"/>
      <w:lvlText w:val="▪"/>
      <w:lvlJc w:val="left"/>
      <w:pPr>
        <w:ind w:left="3883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6827056">
      <w:numFmt w:val="decimal"/>
      <w:lvlText w:val="•"/>
      <w:lvlJc w:val="left"/>
      <w:pPr>
        <w:ind w:left="4603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5DE0672">
      <w:numFmt w:val="decimal"/>
      <w:lvlText w:val="o"/>
      <w:lvlJc w:val="left"/>
      <w:pPr>
        <w:ind w:left="5323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D54A302">
      <w:numFmt w:val="decimal"/>
      <w:lvlText w:val="▪"/>
      <w:lvlJc w:val="left"/>
      <w:pPr>
        <w:ind w:left="6043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47C63453"/>
    <w:multiLevelType w:val="hybridMultilevel"/>
    <w:tmpl w:val="3B56C75C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50D9D"/>
    <w:multiLevelType w:val="hybridMultilevel"/>
    <w:tmpl w:val="7C4A88D4"/>
    <w:lvl w:ilvl="0" w:tplc="0415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D2436D"/>
    <w:multiLevelType w:val="hybridMultilevel"/>
    <w:tmpl w:val="C6F433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2C1E20"/>
    <w:multiLevelType w:val="hybridMultilevel"/>
    <w:tmpl w:val="DAE06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521CA"/>
    <w:multiLevelType w:val="hybridMultilevel"/>
    <w:tmpl w:val="04325D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C938DA"/>
    <w:multiLevelType w:val="hybridMultilevel"/>
    <w:tmpl w:val="7CBE1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52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32716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9987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95105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94438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084201">
    <w:abstractNumId w:val="2"/>
  </w:num>
  <w:num w:numId="7" w16cid:durableId="1677075256">
    <w:abstractNumId w:val="5"/>
  </w:num>
  <w:num w:numId="8" w16cid:durableId="2088569108">
    <w:abstractNumId w:val="4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81567640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11764346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651503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6335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8AB"/>
    <w:rsid w:val="000949C5"/>
    <w:rsid w:val="000C2ED5"/>
    <w:rsid w:val="0058001F"/>
    <w:rsid w:val="00591A4E"/>
    <w:rsid w:val="006F7832"/>
    <w:rsid w:val="00981334"/>
    <w:rsid w:val="00992CB0"/>
    <w:rsid w:val="00B00F78"/>
    <w:rsid w:val="00E868AB"/>
    <w:rsid w:val="00F242E2"/>
    <w:rsid w:val="00F4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712D"/>
  <w15:docId w15:val="{4279F31B-A48A-4626-8F36-CAB24631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F242E2"/>
  </w:style>
  <w:style w:type="paragraph" w:styleId="NormalnyWeb">
    <w:name w:val="Normal (Web)"/>
    <w:basedOn w:val="Normalny"/>
    <w:uiPriority w:val="99"/>
    <w:semiHidden/>
    <w:unhideWhenUsed/>
    <w:rsid w:val="00F24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242E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sonormal0">
    <w:name w:val="msonormal"/>
    <w:basedOn w:val="Normalny"/>
    <w:rsid w:val="00F24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981334"/>
  </w:style>
  <w:style w:type="paragraph" w:styleId="Nagwek">
    <w:name w:val="header"/>
    <w:basedOn w:val="Normalny"/>
    <w:link w:val="NagwekZnak"/>
    <w:uiPriority w:val="99"/>
    <w:unhideWhenUsed/>
    <w:rsid w:val="00981334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8133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1334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334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14</Pages>
  <Words>3363</Words>
  <Characters>20181</Characters>
  <Application>Microsoft Office Word</Application>
  <DocSecurity>0</DocSecurity>
  <Lines>168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Studziński</dc:creator>
  <cp:keywords/>
  <dc:description/>
  <cp:lastModifiedBy>Ryszard Studziński</cp:lastModifiedBy>
  <cp:revision>4</cp:revision>
  <dcterms:created xsi:type="dcterms:W3CDTF">2023-03-14T23:14:00Z</dcterms:created>
  <dcterms:modified xsi:type="dcterms:W3CDTF">2023-03-22T10:48:00Z</dcterms:modified>
</cp:coreProperties>
</file>